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4" w:rsidRPr="003D7DD4" w:rsidRDefault="00481724" w:rsidP="00481724">
      <w:pPr>
        <w:rPr>
          <w:rFonts w:asciiTheme="minorHAnsi" w:hAnsiTheme="minorHAnsi"/>
          <w:sz w:val="20"/>
          <w:szCs w:val="20"/>
        </w:rPr>
      </w:pPr>
    </w:p>
    <w:p w:rsidR="00166F01" w:rsidRPr="003D7DD4" w:rsidRDefault="006A23B8" w:rsidP="00481724">
      <w:pPr>
        <w:rPr>
          <w:rFonts w:asciiTheme="minorHAnsi" w:hAnsiTheme="minorHAnsi"/>
          <w:sz w:val="20"/>
          <w:szCs w:val="20"/>
        </w:rPr>
      </w:pPr>
      <w:r w:rsidRPr="003D7DD4">
        <w:rPr>
          <w:rFonts w:asciiTheme="minorHAnsi" w:hAnsiTheme="minorHAnsi"/>
          <w:sz w:val="20"/>
          <w:szCs w:val="20"/>
        </w:rPr>
        <w:t>CPB FMEA #46</w:t>
      </w:r>
      <w:r w:rsidR="008B4B5A" w:rsidRPr="003D7DD4">
        <w:rPr>
          <w:rFonts w:asciiTheme="minorHAnsi" w:hAnsiTheme="minorHAnsi"/>
          <w:sz w:val="20"/>
          <w:szCs w:val="20"/>
        </w:rPr>
        <w:t xml:space="preserve"> </w:t>
      </w:r>
      <w:r w:rsidRPr="003D7DD4">
        <w:rPr>
          <w:rFonts w:asciiTheme="minorHAnsi" w:hAnsiTheme="minorHAnsi"/>
          <w:sz w:val="20"/>
          <w:szCs w:val="20"/>
        </w:rPr>
        <w:t>Failure to reinstitute CPB emergently</w:t>
      </w:r>
    </w:p>
    <w:p w:rsidR="00166F01" w:rsidRPr="003D7DD4" w:rsidRDefault="00166F01" w:rsidP="00166F01">
      <w:pPr>
        <w:rPr>
          <w:rFonts w:asciiTheme="minorHAnsi" w:hAnsiTheme="minorHAnsi"/>
          <w:sz w:val="20"/>
          <w:szCs w:val="20"/>
        </w:rPr>
      </w:pPr>
      <w:r w:rsidRPr="003D7DD4">
        <w:rPr>
          <w:rFonts w:asciiTheme="minorHAnsi" w:hAnsiTheme="minorHAnsi"/>
          <w:sz w:val="20"/>
          <w:szCs w:val="20"/>
        </w:rPr>
        <w:t>Friends-</w:t>
      </w:r>
    </w:p>
    <w:p w:rsidR="00245018" w:rsidRPr="003D7DD4" w:rsidRDefault="00245018" w:rsidP="00245018">
      <w:pPr>
        <w:rPr>
          <w:rFonts w:asciiTheme="minorHAnsi" w:hAnsiTheme="minorHAnsi"/>
          <w:sz w:val="20"/>
          <w:szCs w:val="20"/>
        </w:rPr>
      </w:pPr>
    </w:p>
    <w:p w:rsidR="00245018" w:rsidRPr="003D7DD4" w:rsidRDefault="00245018" w:rsidP="00245018">
      <w:pPr>
        <w:rPr>
          <w:rFonts w:asciiTheme="minorHAnsi" w:hAnsiTheme="minorHAnsi"/>
          <w:sz w:val="20"/>
          <w:szCs w:val="20"/>
        </w:rPr>
      </w:pPr>
      <w:r w:rsidRPr="003D7DD4">
        <w:rPr>
          <w:rFonts w:asciiTheme="minorHAnsi" w:hAnsiTheme="minorHAnsi"/>
          <w:sz w:val="20"/>
          <w:szCs w:val="20"/>
        </w:rPr>
        <w:t>Recently I was asked</w:t>
      </w:r>
      <w:r w:rsidRPr="003D7DD4">
        <w:rPr>
          <w:rFonts w:asciiTheme="minorHAnsi" w:hAnsiTheme="minorHAnsi"/>
          <w:sz w:val="20"/>
          <w:szCs w:val="20"/>
        </w:rPr>
        <w:t xml:space="preserve"> by Kevin Fleming </w:t>
      </w:r>
      <w:r w:rsidRPr="003D7DD4">
        <w:rPr>
          <w:rFonts w:asciiTheme="minorHAnsi" w:hAnsiTheme="minorHAnsi"/>
          <w:sz w:val="20"/>
          <w:szCs w:val="20"/>
        </w:rPr>
        <w:t xml:space="preserve">if a Failure Modes and Effects Analysis </w:t>
      </w:r>
      <w:r w:rsidRPr="003D7DD4">
        <w:rPr>
          <w:rFonts w:asciiTheme="minorHAnsi" w:hAnsiTheme="minorHAnsi"/>
          <w:sz w:val="20"/>
          <w:szCs w:val="20"/>
        </w:rPr>
        <w:t xml:space="preserve">(FMEA) </w:t>
      </w:r>
      <w:r w:rsidRPr="003D7DD4">
        <w:rPr>
          <w:rFonts w:asciiTheme="minorHAnsi" w:hAnsiTheme="minorHAnsi"/>
          <w:sz w:val="20"/>
          <w:szCs w:val="20"/>
        </w:rPr>
        <w:t xml:space="preserve">had been done regarding the safe handling and preservation of the heart lung machine circuit after coming off bypass.  After our conversation we agreed that a guideline regarding “post pump tear down” could be a beneficial patient risk management assessment. </w:t>
      </w:r>
      <w:r w:rsidRPr="003D7DD4">
        <w:rPr>
          <w:rFonts w:asciiTheme="minorHAnsi" w:hAnsiTheme="minorHAnsi"/>
          <w:sz w:val="20"/>
          <w:szCs w:val="20"/>
        </w:rPr>
        <w:t>So he and I co-authored this FMEA.</w:t>
      </w:r>
    </w:p>
    <w:p w:rsidR="00245018" w:rsidRPr="003D7DD4" w:rsidRDefault="00245018" w:rsidP="00245018">
      <w:pPr>
        <w:rPr>
          <w:rFonts w:asciiTheme="minorHAnsi" w:hAnsiTheme="minorHAnsi"/>
          <w:sz w:val="20"/>
          <w:szCs w:val="20"/>
        </w:rPr>
      </w:pPr>
    </w:p>
    <w:p w:rsidR="00245018" w:rsidRPr="003D7DD4" w:rsidRDefault="00245018" w:rsidP="00245018">
      <w:pPr>
        <w:rPr>
          <w:rFonts w:asciiTheme="minorHAnsi" w:hAnsiTheme="minorHAnsi"/>
          <w:sz w:val="20"/>
          <w:szCs w:val="20"/>
        </w:rPr>
      </w:pPr>
      <w:r w:rsidRPr="003D7DD4">
        <w:rPr>
          <w:rFonts w:asciiTheme="minorHAnsi" w:hAnsiTheme="minorHAnsi"/>
          <w:sz w:val="20"/>
          <w:szCs w:val="20"/>
        </w:rPr>
        <w:t>Conduct of maintaining pump integrity during the postoperative phase can vary greatly between surgeons and perfusionists. Regardless of preference, patient safety should always be our number one priority, and we can minimize or eliminate potential life-threatening situations that can quickly arise in the “post-bypass” stage of surgery.</w:t>
      </w:r>
    </w:p>
    <w:p w:rsidR="00245018" w:rsidRPr="003D7DD4" w:rsidRDefault="00245018" w:rsidP="00245018">
      <w:pPr>
        <w:rPr>
          <w:rFonts w:asciiTheme="minorHAnsi" w:hAnsiTheme="minorHAnsi"/>
          <w:sz w:val="20"/>
          <w:szCs w:val="20"/>
        </w:rPr>
      </w:pPr>
    </w:p>
    <w:p w:rsidR="00245018" w:rsidRPr="003D7DD4" w:rsidRDefault="00245018" w:rsidP="00245018">
      <w:pPr>
        <w:rPr>
          <w:rFonts w:asciiTheme="minorHAnsi" w:hAnsiTheme="minorHAnsi"/>
          <w:sz w:val="20"/>
          <w:szCs w:val="20"/>
        </w:rPr>
      </w:pPr>
      <w:r w:rsidRPr="003D7DD4">
        <w:rPr>
          <w:rFonts w:asciiTheme="minorHAnsi" w:hAnsiTheme="minorHAnsi"/>
          <w:sz w:val="20"/>
          <w:szCs w:val="20"/>
        </w:rPr>
        <w:t xml:space="preserve"> A main concern involves cases where the pump is torn down prematurely and cannot be reused should the patient experience an unforeseen complication requiring immediate cardiopulmonary support.  This can happen easily and more often than you think; the scramble to salvage the discarded circuit or the rush to setup a new circuit can ruin a perfusionist’s day, not to mention the unfortunate patient.  </w:t>
      </w:r>
    </w:p>
    <w:p w:rsidR="00245018" w:rsidRPr="003D7DD4" w:rsidRDefault="00245018" w:rsidP="00245018">
      <w:pPr>
        <w:rPr>
          <w:rFonts w:asciiTheme="minorHAnsi" w:hAnsiTheme="minorHAnsi"/>
          <w:sz w:val="20"/>
          <w:szCs w:val="20"/>
        </w:rPr>
      </w:pPr>
    </w:p>
    <w:p w:rsidR="00245018" w:rsidRPr="003D7DD4" w:rsidRDefault="00245018" w:rsidP="00245018">
      <w:pPr>
        <w:rPr>
          <w:rFonts w:asciiTheme="minorHAnsi" w:hAnsiTheme="minorHAnsi"/>
          <w:sz w:val="20"/>
          <w:szCs w:val="20"/>
        </w:rPr>
      </w:pPr>
      <w:r w:rsidRPr="003D7DD4">
        <w:rPr>
          <w:rFonts w:asciiTheme="minorHAnsi" w:hAnsiTheme="minorHAnsi"/>
          <w:sz w:val="20"/>
          <w:szCs w:val="20"/>
        </w:rPr>
        <w:t>Although relieved to be off bypass, there are many unforeseen things that can happen and we as perfusionists cannot afford to put our guard down.  Protamine reactions, bleeding complications, hemodynamic instabilities, lethal arrhythmias, patient specific co</w:t>
      </w:r>
      <w:r w:rsidR="003D7DD4" w:rsidRPr="003D7DD4">
        <w:rPr>
          <w:rFonts w:asciiTheme="minorHAnsi" w:hAnsiTheme="minorHAnsi"/>
          <w:sz w:val="20"/>
          <w:szCs w:val="20"/>
        </w:rPr>
        <w:t>-</w:t>
      </w:r>
      <w:r w:rsidRPr="003D7DD4">
        <w:rPr>
          <w:rFonts w:asciiTheme="minorHAnsi" w:hAnsiTheme="minorHAnsi"/>
          <w:sz w:val="20"/>
          <w:szCs w:val="20"/>
        </w:rPr>
        <w:t>morbities, case complexities, and failed surgical interventions can all result in the need for a rapid return to bypass.</w:t>
      </w:r>
    </w:p>
    <w:p w:rsidR="00245018" w:rsidRPr="003D7DD4" w:rsidRDefault="00245018" w:rsidP="00245018">
      <w:pPr>
        <w:rPr>
          <w:rFonts w:asciiTheme="minorHAnsi" w:hAnsiTheme="minorHAnsi"/>
          <w:sz w:val="20"/>
          <w:szCs w:val="20"/>
        </w:rPr>
      </w:pPr>
    </w:p>
    <w:p w:rsidR="00245018" w:rsidRPr="003D7DD4" w:rsidRDefault="00245018" w:rsidP="00245018">
      <w:pPr>
        <w:rPr>
          <w:rFonts w:asciiTheme="minorHAnsi" w:hAnsiTheme="minorHAnsi"/>
          <w:sz w:val="20"/>
          <w:szCs w:val="20"/>
        </w:rPr>
      </w:pPr>
      <w:r w:rsidRPr="003D7DD4">
        <w:rPr>
          <w:rFonts w:asciiTheme="minorHAnsi" w:hAnsiTheme="minorHAnsi"/>
          <w:sz w:val="20"/>
          <w:szCs w:val="20"/>
        </w:rPr>
        <w:t>I have actually seen a perfusionist remove all the disposables into a large, wheeled trash barrel while the blood lines were still attached at the field.  His purpose was to re-string the new circuit for the next patient on the pump.  This was a very busy program doing 1500+ cases per year in only 3 CV surgery OR rooms.  So where ever time could be saved, the CV surgery team took those short cuts.  Were these short cuts dangerous? I don’t know.  (This practice could never be defended if infection control, Joint Commission, or Risk Management were to question it, especially if the patient required urgent re-initiation of bypass.) I never saw an incident related to these practices, but then again I was not at that hospital for very long.  But I can easily envision how cross contamination and slips and lapse errors can occur.</w:t>
      </w:r>
    </w:p>
    <w:p w:rsidR="00245018" w:rsidRPr="003D7DD4" w:rsidRDefault="00245018" w:rsidP="00245018">
      <w:pPr>
        <w:rPr>
          <w:rFonts w:asciiTheme="minorHAnsi" w:hAnsiTheme="minorHAnsi"/>
          <w:sz w:val="20"/>
          <w:szCs w:val="20"/>
        </w:rPr>
      </w:pPr>
    </w:p>
    <w:p w:rsidR="00245018" w:rsidRPr="003D7DD4" w:rsidRDefault="00245018" w:rsidP="00245018">
      <w:pPr>
        <w:rPr>
          <w:rFonts w:asciiTheme="minorHAnsi" w:hAnsiTheme="minorHAnsi"/>
          <w:sz w:val="20"/>
          <w:szCs w:val="20"/>
        </w:rPr>
      </w:pPr>
      <w:r w:rsidRPr="003D7DD4">
        <w:rPr>
          <w:rFonts w:asciiTheme="minorHAnsi" w:hAnsiTheme="minorHAnsi"/>
          <w:sz w:val="20"/>
          <w:szCs w:val="20"/>
        </w:rPr>
        <w:t xml:space="preserve"> The scenarios and motivation for taking down the pump quickly after CPB are endless, but often are not defendable practices.  There seems to be a consensus that the pump circuit should be chased with crystalloid to get the blood back to the patient utilizing the various blood management methods at our disposal.  This results in a fluid filled circuit that can be recirculated until the wires are crossed and the sternum is closed.  With the presence of hemodynamic stability after closure, the pump circuit can be discarded.  However, many institutions choose to keep the circuit intact until the patient leaves the room.   </w:t>
      </w:r>
    </w:p>
    <w:p w:rsidR="00245018" w:rsidRPr="003D7DD4" w:rsidRDefault="00245018" w:rsidP="00245018">
      <w:pPr>
        <w:rPr>
          <w:rFonts w:asciiTheme="minorHAnsi" w:hAnsiTheme="minorHAnsi"/>
          <w:sz w:val="20"/>
          <w:szCs w:val="20"/>
        </w:rPr>
      </w:pPr>
    </w:p>
    <w:p w:rsidR="00245018" w:rsidRPr="003D7DD4" w:rsidRDefault="00245018" w:rsidP="00245018">
      <w:pPr>
        <w:rPr>
          <w:rFonts w:asciiTheme="minorHAnsi" w:hAnsiTheme="minorHAnsi"/>
          <w:sz w:val="20"/>
          <w:szCs w:val="20"/>
        </w:rPr>
      </w:pPr>
      <w:r w:rsidRPr="003D7DD4">
        <w:rPr>
          <w:rFonts w:asciiTheme="minorHAnsi" w:hAnsiTheme="minorHAnsi"/>
          <w:sz w:val="20"/>
          <w:szCs w:val="20"/>
        </w:rPr>
        <w:t>Although we can’t anticipate every emergent situation that can arise, we can develop a procedure based on our experiences, failures, close-calls, and mistakes to come up with optimal patient safety practices in all aspects of care of our cardiac surgery patients.</w:t>
      </w:r>
    </w:p>
    <w:p w:rsidR="008B4B5A" w:rsidRPr="003D7DD4" w:rsidRDefault="008B4B5A" w:rsidP="00166F01">
      <w:pPr>
        <w:rPr>
          <w:rFonts w:asciiTheme="minorHAnsi" w:hAnsiTheme="minorHAnsi"/>
          <w:sz w:val="20"/>
          <w:szCs w:val="20"/>
        </w:rPr>
      </w:pP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Gary Grist RN CCP, contributor</w:t>
      </w: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AmSECT Safety Committee</w:t>
      </w: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garygrist@comcast.net</w:t>
      </w:r>
    </w:p>
    <w:p w:rsidR="00481724" w:rsidRPr="003D7DD4" w:rsidRDefault="00481724" w:rsidP="00481724">
      <w:pPr>
        <w:rPr>
          <w:rFonts w:asciiTheme="minorHAnsi" w:hAnsiTheme="minorHAnsi"/>
          <w:sz w:val="20"/>
          <w:szCs w:val="20"/>
        </w:rPr>
      </w:pP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CPB FMEA #</w:t>
      </w:r>
      <w:r w:rsidR="006A23B8" w:rsidRPr="003D7DD4">
        <w:rPr>
          <w:rFonts w:asciiTheme="minorHAnsi" w:hAnsiTheme="minorHAnsi"/>
          <w:sz w:val="20"/>
          <w:szCs w:val="20"/>
        </w:rPr>
        <w:t xml:space="preserve">46 </w:t>
      </w:r>
      <w:r w:rsidRPr="003D7DD4">
        <w:rPr>
          <w:rFonts w:asciiTheme="minorHAnsi" w:hAnsiTheme="minorHAnsi"/>
          <w:sz w:val="20"/>
          <w:szCs w:val="20"/>
        </w:rPr>
        <w:t xml:space="preserve"> </w:t>
      </w:r>
      <w:r w:rsidR="006A23B8" w:rsidRPr="003D7DD4">
        <w:rPr>
          <w:rFonts w:asciiTheme="minorHAnsi" w:hAnsiTheme="minorHAnsi"/>
          <w:sz w:val="20"/>
          <w:szCs w:val="20"/>
        </w:rPr>
        <w:t>Failure to reinstitute CPB emergently</w:t>
      </w:r>
    </w:p>
    <w:p w:rsidR="00F262FE" w:rsidRPr="003D7DD4" w:rsidRDefault="00F262FE" w:rsidP="000E32B7">
      <w:pPr>
        <w:rPr>
          <w:rFonts w:asciiTheme="minorHAnsi" w:hAnsiTheme="minorHAnsi"/>
          <w:sz w:val="20"/>
          <w:szCs w:val="20"/>
        </w:rPr>
      </w:pPr>
    </w:p>
    <w:p w:rsidR="00076C1A" w:rsidRPr="003D7DD4" w:rsidRDefault="006A23B8" w:rsidP="006A23B8">
      <w:pPr>
        <w:rPr>
          <w:rFonts w:asciiTheme="minorHAnsi" w:hAnsiTheme="minorHAnsi"/>
          <w:sz w:val="20"/>
          <w:szCs w:val="20"/>
        </w:rPr>
      </w:pPr>
      <w:r w:rsidRPr="003D7DD4">
        <w:rPr>
          <w:rFonts w:asciiTheme="minorHAnsi" w:hAnsiTheme="minorHAnsi"/>
          <w:sz w:val="20"/>
          <w:szCs w:val="20"/>
        </w:rPr>
        <w:t xml:space="preserve">FAILURE: </w:t>
      </w:r>
      <w:r w:rsidRPr="003D7DD4">
        <w:rPr>
          <w:rFonts w:asciiTheme="minorHAnsi" w:hAnsiTheme="minorHAnsi"/>
          <w:sz w:val="20"/>
          <w:szCs w:val="20"/>
        </w:rPr>
        <w:t>Failure to reinstitute CPB emergently due to an unexpected need for extracorporeal resuscitation in the immediate post-CPB or post-operative period.</w:t>
      </w:r>
    </w:p>
    <w:p w:rsidR="000E32B7" w:rsidRPr="003D7DD4" w:rsidRDefault="000E32B7" w:rsidP="000E32B7">
      <w:pPr>
        <w:rPr>
          <w:rFonts w:asciiTheme="minorHAnsi" w:hAnsiTheme="minorHAnsi"/>
          <w:sz w:val="20"/>
          <w:szCs w:val="20"/>
        </w:rPr>
      </w:pPr>
    </w:p>
    <w:p w:rsidR="00076C1A" w:rsidRPr="003D7DD4" w:rsidRDefault="008C4121" w:rsidP="00076C1A">
      <w:pPr>
        <w:pStyle w:val="NormalWeb"/>
        <w:spacing w:before="0" w:beforeAutospacing="0" w:after="0" w:afterAutospacing="0"/>
        <w:rPr>
          <w:rFonts w:asciiTheme="minorHAnsi" w:hAnsiTheme="minorHAnsi" w:cs="Times New Roman"/>
          <w:color w:val="auto"/>
          <w:sz w:val="20"/>
          <w:szCs w:val="20"/>
        </w:rPr>
      </w:pPr>
      <w:r w:rsidRPr="003D7DD4">
        <w:rPr>
          <w:rFonts w:asciiTheme="minorHAnsi" w:hAnsiTheme="minorHAnsi" w:cs="Times New Roman"/>
          <w:color w:val="auto"/>
          <w:sz w:val="20"/>
          <w:szCs w:val="20"/>
        </w:rPr>
        <w:t>EFFECT:</w:t>
      </w:r>
      <w:r w:rsidR="00076C1A" w:rsidRPr="003D7DD4">
        <w:rPr>
          <w:rFonts w:asciiTheme="minorHAnsi" w:hAnsiTheme="minorHAnsi" w:cs="Times New Roman"/>
          <w:color w:val="auto"/>
          <w:sz w:val="20"/>
          <w:szCs w:val="20"/>
        </w:rPr>
        <w:t xml:space="preserve"> </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Failure to re-initiate CPB in</w:t>
      </w:r>
      <w:r w:rsidR="003D7DD4" w:rsidRPr="003D7DD4">
        <w:rPr>
          <w:rFonts w:asciiTheme="minorHAnsi" w:hAnsiTheme="minorHAnsi"/>
          <w:sz w:val="20"/>
          <w:szCs w:val="20"/>
        </w:rPr>
        <w:t xml:space="preserve"> a timely fashion can result in:</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1. No oxygenated blood being pumped to the  patient</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2. Hypotension</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3. Acidosis</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4. Hypercapnea</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5. Hypoxia</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6. Organ failure</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7. Death</w:t>
      </w:r>
    </w:p>
    <w:p w:rsidR="00481724" w:rsidRPr="003D7DD4" w:rsidRDefault="00481724" w:rsidP="00481724">
      <w:pPr>
        <w:rPr>
          <w:rFonts w:asciiTheme="minorHAnsi" w:hAnsiTheme="minorHAnsi"/>
          <w:sz w:val="20"/>
          <w:szCs w:val="20"/>
        </w:rPr>
      </w:pPr>
    </w:p>
    <w:p w:rsidR="00007CBF" w:rsidRPr="003D7DD4" w:rsidRDefault="008C4121" w:rsidP="00007CBF">
      <w:pPr>
        <w:pStyle w:val="NormalWeb"/>
        <w:spacing w:before="0" w:beforeAutospacing="0" w:after="0" w:afterAutospacing="0"/>
        <w:rPr>
          <w:rFonts w:asciiTheme="minorHAnsi" w:hAnsiTheme="minorHAnsi" w:cs="Times New Roman"/>
          <w:color w:val="auto"/>
          <w:sz w:val="20"/>
          <w:szCs w:val="20"/>
        </w:rPr>
      </w:pPr>
      <w:r w:rsidRPr="003D7DD4">
        <w:rPr>
          <w:rFonts w:asciiTheme="minorHAnsi" w:hAnsiTheme="minorHAnsi" w:cs="Times New Roman"/>
          <w:color w:val="auto"/>
          <w:sz w:val="20"/>
          <w:szCs w:val="20"/>
        </w:rPr>
        <w:t>CAUSE:</w:t>
      </w:r>
    </w:p>
    <w:p w:rsidR="00AF5A7D" w:rsidRPr="003D7DD4" w:rsidRDefault="00AF5A7D" w:rsidP="00AF5A7D">
      <w:pPr>
        <w:pStyle w:val="NormalWeb"/>
        <w:spacing w:before="0" w:beforeAutospacing="0" w:after="0" w:afterAutospacing="0"/>
        <w:rPr>
          <w:rFonts w:asciiTheme="minorHAnsi" w:hAnsiTheme="minorHAnsi" w:cs="Times New Roman"/>
          <w:color w:val="auto"/>
          <w:sz w:val="20"/>
          <w:szCs w:val="20"/>
        </w:rPr>
      </w:pPr>
      <w:r w:rsidRPr="003D7DD4">
        <w:rPr>
          <w:rFonts w:asciiTheme="minorHAnsi" w:hAnsiTheme="minorHAnsi" w:cs="Times New Roman"/>
          <w:color w:val="auto"/>
          <w:sz w:val="20"/>
          <w:szCs w:val="20"/>
        </w:rPr>
        <w:t>1. Premature takedown of CPB circuit.</w:t>
      </w:r>
    </w:p>
    <w:p w:rsidR="00AF5A7D" w:rsidRPr="003D7DD4" w:rsidRDefault="00AF5A7D" w:rsidP="00AF5A7D">
      <w:pPr>
        <w:pStyle w:val="NormalWeb"/>
        <w:spacing w:before="0" w:beforeAutospacing="0" w:after="0" w:afterAutospacing="0"/>
        <w:rPr>
          <w:rFonts w:asciiTheme="minorHAnsi" w:hAnsiTheme="minorHAnsi" w:cs="Times New Roman"/>
          <w:color w:val="auto"/>
          <w:sz w:val="20"/>
          <w:szCs w:val="20"/>
        </w:rPr>
      </w:pPr>
      <w:r w:rsidRPr="003D7DD4">
        <w:rPr>
          <w:rFonts w:asciiTheme="minorHAnsi" w:hAnsiTheme="minorHAnsi" w:cs="Times New Roman"/>
          <w:color w:val="auto"/>
          <w:sz w:val="20"/>
          <w:szCs w:val="20"/>
        </w:rPr>
        <w:t>2. No backup circuit ready for immediate use.</w:t>
      </w:r>
    </w:p>
    <w:p w:rsidR="00AF5A7D" w:rsidRPr="003D7DD4" w:rsidRDefault="00AF5A7D" w:rsidP="00AF5A7D">
      <w:pPr>
        <w:rPr>
          <w:rFonts w:asciiTheme="minorHAnsi" w:hAnsiTheme="minorHAnsi"/>
          <w:sz w:val="20"/>
          <w:szCs w:val="20"/>
        </w:rPr>
      </w:pPr>
      <w:r w:rsidRPr="003D7DD4">
        <w:rPr>
          <w:rFonts w:asciiTheme="minorHAnsi" w:hAnsiTheme="minorHAnsi"/>
          <w:sz w:val="20"/>
          <w:szCs w:val="20"/>
        </w:rPr>
        <w:t>3. Absence of the perfusionist from the OR in the immediate post-CPB or post-operative period.</w:t>
      </w:r>
    </w:p>
    <w:p w:rsidR="00481724" w:rsidRPr="003D7DD4" w:rsidRDefault="00481724" w:rsidP="00481724">
      <w:pPr>
        <w:rPr>
          <w:rFonts w:asciiTheme="minorHAnsi" w:hAnsiTheme="minorHAnsi"/>
          <w:sz w:val="20"/>
          <w:szCs w:val="20"/>
        </w:rPr>
      </w:pPr>
    </w:p>
    <w:p w:rsidR="006A4CF1" w:rsidRPr="003D7DD4" w:rsidRDefault="006A4CF1" w:rsidP="006A4CF1">
      <w:pPr>
        <w:rPr>
          <w:rFonts w:asciiTheme="minorHAnsi" w:hAnsiTheme="minorHAnsi"/>
          <w:sz w:val="20"/>
          <w:szCs w:val="20"/>
        </w:rPr>
      </w:pPr>
      <w:bookmarkStart w:id="0" w:name="_GoBack"/>
      <w:r w:rsidRPr="003D7DD4">
        <w:rPr>
          <w:rFonts w:asciiTheme="minorHAnsi" w:hAnsiTheme="minorHAnsi"/>
          <w:sz w:val="20"/>
          <w:szCs w:val="20"/>
        </w:rPr>
        <w:t>PRE-EMPTIVE:</w:t>
      </w:r>
    </w:p>
    <w:p w:rsidR="00AF5A7D" w:rsidRPr="003D7DD4" w:rsidRDefault="00AF5A7D" w:rsidP="006C4B3C">
      <w:pPr>
        <w:pStyle w:val="ListParagraph"/>
        <w:numPr>
          <w:ilvl w:val="0"/>
          <w:numId w:val="44"/>
        </w:numPr>
        <w:ind w:left="450"/>
        <w:rPr>
          <w:rFonts w:asciiTheme="minorHAnsi" w:hAnsiTheme="minorHAnsi"/>
          <w:sz w:val="20"/>
          <w:szCs w:val="20"/>
        </w:rPr>
      </w:pPr>
      <w:r w:rsidRPr="003D7DD4">
        <w:rPr>
          <w:rFonts w:asciiTheme="minorHAnsi" w:hAnsiTheme="minorHAnsi"/>
          <w:sz w:val="20"/>
          <w:szCs w:val="20"/>
        </w:rPr>
        <w:t>Maintain CPB circuit for possible re-institution of emergent CPB:</w:t>
      </w:r>
    </w:p>
    <w:p w:rsidR="00AF5A7D" w:rsidRPr="003D7DD4" w:rsidRDefault="00AF5A7D" w:rsidP="006C4B3C">
      <w:pPr>
        <w:pStyle w:val="ListParagraph"/>
        <w:numPr>
          <w:ilvl w:val="0"/>
          <w:numId w:val="44"/>
        </w:numPr>
        <w:ind w:left="450"/>
        <w:rPr>
          <w:rFonts w:asciiTheme="minorHAnsi" w:hAnsiTheme="minorHAnsi"/>
          <w:sz w:val="20"/>
          <w:szCs w:val="20"/>
        </w:rPr>
      </w:pPr>
      <w:r w:rsidRPr="003D7DD4">
        <w:rPr>
          <w:rFonts w:asciiTheme="minorHAnsi" w:hAnsiTheme="minorHAnsi"/>
          <w:sz w:val="20"/>
          <w:szCs w:val="20"/>
        </w:rPr>
        <w:t>Add heparin the circuit and recirculate AV loop.</w:t>
      </w:r>
    </w:p>
    <w:p w:rsidR="00AF5A7D" w:rsidRPr="003D7DD4" w:rsidRDefault="003D7DD4" w:rsidP="006C4B3C">
      <w:pPr>
        <w:pStyle w:val="ListParagraph"/>
        <w:numPr>
          <w:ilvl w:val="0"/>
          <w:numId w:val="44"/>
        </w:numPr>
        <w:ind w:left="450"/>
        <w:rPr>
          <w:rFonts w:asciiTheme="minorHAnsi" w:hAnsiTheme="minorHAnsi"/>
          <w:sz w:val="20"/>
          <w:szCs w:val="20"/>
        </w:rPr>
      </w:pPr>
      <w:r w:rsidRPr="003D7DD4">
        <w:rPr>
          <w:rFonts w:asciiTheme="minorHAnsi" w:hAnsiTheme="minorHAnsi"/>
          <w:sz w:val="20"/>
          <w:szCs w:val="20"/>
        </w:rPr>
        <w:t>Rinse ancillary lines with heparinized saline to prevent blood f</w:t>
      </w:r>
      <w:r w:rsidRPr="003D7DD4">
        <w:rPr>
          <w:rFonts w:asciiTheme="minorHAnsi" w:hAnsiTheme="minorHAnsi"/>
          <w:sz w:val="20"/>
          <w:szCs w:val="20"/>
        </w:rPr>
        <w:t>rom drying and causing an embolus</w:t>
      </w:r>
      <w:r w:rsidRPr="003D7DD4">
        <w:rPr>
          <w:rFonts w:asciiTheme="minorHAnsi" w:hAnsiTheme="minorHAnsi"/>
          <w:sz w:val="20"/>
          <w:szCs w:val="20"/>
        </w:rPr>
        <w:t>.</w:t>
      </w:r>
    </w:p>
    <w:p w:rsidR="00AF5A7D" w:rsidRPr="003D7DD4" w:rsidRDefault="00AF5A7D" w:rsidP="006C4B3C">
      <w:pPr>
        <w:pStyle w:val="ListParagraph"/>
        <w:numPr>
          <w:ilvl w:val="0"/>
          <w:numId w:val="44"/>
        </w:numPr>
        <w:ind w:left="450"/>
        <w:rPr>
          <w:rFonts w:asciiTheme="minorHAnsi" w:hAnsiTheme="minorHAnsi"/>
          <w:sz w:val="20"/>
          <w:szCs w:val="20"/>
        </w:rPr>
      </w:pPr>
      <w:r w:rsidRPr="003D7DD4">
        <w:rPr>
          <w:rFonts w:asciiTheme="minorHAnsi" w:hAnsiTheme="minorHAnsi"/>
          <w:sz w:val="20"/>
          <w:szCs w:val="20"/>
        </w:rPr>
        <w:t>Cover AV loop and ancillary lines with sterile sheets if they are removed from the operative field.</w:t>
      </w:r>
    </w:p>
    <w:p w:rsidR="00AF5A7D" w:rsidRPr="003D7DD4" w:rsidRDefault="00AF5A7D" w:rsidP="006C4B3C">
      <w:pPr>
        <w:pStyle w:val="ListParagraph"/>
        <w:numPr>
          <w:ilvl w:val="0"/>
          <w:numId w:val="44"/>
        </w:numPr>
        <w:ind w:left="450"/>
        <w:rPr>
          <w:rFonts w:asciiTheme="minorHAnsi" w:hAnsiTheme="minorHAnsi"/>
          <w:sz w:val="20"/>
          <w:szCs w:val="20"/>
        </w:rPr>
      </w:pPr>
      <w:r w:rsidRPr="003D7DD4">
        <w:rPr>
          <w:rFonts w:asciiTheme="minorHAnsi" w:hAnsiTheme="minorHAnsi"/>
          <w:sz w:val="20"/>
          <w:szCs w:val="20"/>
        </w:rPr>
        <w:t>Ensure perfusion personnel are immediately available in the critical post-CPB and post-operative periods.</w:t>
      </w:r>
    </w:p>
    <w:p w:rsidR="00AF5A7D" w:rsidRPr="003D7DD4" w:rsidRDefault="00AF5A7D" w:rsidP="006C4B3C">
      <w:pPr>
        <w:pStyle w:val="ListParagraph"/>
        <w:numPr>
          <w:ilvl w:val="0"/>
          <w:numId w:val="44"/>
        </w:numPr>
        <w:ind w:left="450"/>
        <w:rPr>
          <w:rFonts w:asciiTheme="minorHAnsi" w:hAnsiTheme="minorHAnsi"/>
          <w:sz w:val="20"/>
          <w:szCs w:val="20"/>
        </w:rPr>
      </w:pPr>
      <w:r w:rsidRPr="003D7DD4">
        <w:rPr>
          <w:rFonts w:asciiTheme="minorHAnsi" w:hAnsiTheme="minorHAnsi"/>
          <w:sz w:val="20"/>
          <w:szCs w:val="20"/>
        </w:rPr>
        <w:t>Do not tear down circuit until patient is delivered to the ICU and evaluated for vital stability.</w:t>
      </w:r>
    </w:p>
    <w:p w:rsidR="00AF5A7D" w:rsidRPr="003D7DD4" w:rsidRDefault="00AF5A7D" w:rsidP="006A4CF1">
      <w:pPr>
        <w:rPr>
          <w:rFonts w:asciiTheme="minorHAnsi" w:hAnsiTheme="minorHAnsi"/>
          <w:sz w:val="20"/>
          <w:szCs w:val="20"/>
        </w:rPr>
      </w:pPr>
    </w:p>
    <w:p w:rsidR="006A4CF1" w:rsidRPr="003D7DD4" w:rsidRDefault="006A4CF1" w:rsidP="006A4CF1">
      <w:pPr>
        <w:rPr>
          <w:rFonts w:asciiTheme="minorHAnsi" w:hAnsiTheme="minorHAnsi"/>
          <w:sz w:val="20"/>
          <w:szCs w:val="20"/>
        </w:rPr>
      </w:pPr>
      <w:r w:rsidRPr="003D7DD4">
        <w:rPr>
          <w:rFonts w:asciiTheme="minorHAnsi" w:hAnsiTheme="minorHAnsi"/>
          <w:sz w:val="20"/>
          <w:szCs w:val="20"/>
        </w:rPr>
        <w:t>MANAGEMENT:</w:t>
      </w:r>
    </w:p>
    <w:p w:rsidR="00AF5A7D" w:rsidRPr="006C4B3C" w:rsidRDefault="00AF5A7D" w:rsidP="006C4B3C">
      <w:pPr>
        <w:pStyle w:val="ListParagraph"/>
        <w:numPr>
          <w:ilvl w:val="0"/>
          <w:numId w:val="45"/>
        </w:numPr>
        <w:ind w:left="360" w:hanging="270"/>
        <w:rPr>
          <w:rFonts w:asciiTheme="minorHAnsi" w:hAnsiTheme="minorHAnsi"/>
          <w:sz w:val="20"/>
          <w:szCs w:val="20"/>
        </w:rPr>
      </w:pPr>
      <w:r w:rsidRPr="006C4B3C">
        <w:rPr>
          <w:rFonts w:asciiTheme="minorHAnsi" w:hAnsiTheme="minorHAnsi"/>
          <w:sz w:val="20"/>
          <w:szCs w:val="20"/>
        </w:rPr>
        <w:t>If early CPB circuit tear down is performed, a back-up, assembled circuit on a pump should be immediately available.</w:t>
      </w:r>
    </w:p>
    <w:p w:rsidR="00AF5A7D" w:rsidRPr="006C4B3C" w:rsidRDefault="003D7DD4" w:rsidP="006C4B3C">
      <w:pPr>
        <w:pStyle w:val="ListParagraph"/>
        <w:numPr>
          <w:ilvl w:val="0"/>
          <w:numId w:val="45"/>
        </w:numPr>
        <w:ind w:left="360" w:hanging="270"/>
        <w:rPr>
          <w:rFonts w:asciiTheme="minorHAnsi" w:hAnsiTheme="minorHAnsi"/>
          <w:sz w:val="20"/>
          <w:szCs w:val="20"/>
        </w:rPr>
      </w:pPr>
      <w:r w:rsidRPr="006C4B3C">
        <w:rPr>
          <w:rFonts w:asciiTheme="minorHAnsi" w:hAnsiTheme="minorHAnsi"/>
          <w:sz w:val="20"/>
          <w:szCs w:val="20"/>
        </w:rPr>
        <w:t>If the perfusionist leaves the OR, a method of instant communication should be maintained</w:t>
      </w:r>
      <w:r w:rsidRPr="006C4B3C">
        <w:rPr>
          <w:rFonts w:asciiTheme="minorHAnsi" w:hAnsiTheme="minorHAnsi"/>
          <w:sz w:val="20"/>
          <w:szCs w:val="20"/>
        </w:rPr>
        <w:t xml:space="preserve"> and the perfusionist should be </w:t>
      </w:r>
      <w:r w:rsidRPr="006C4B3C">
        <w:rPr>
          <w:rFonts w:asciiTheme="minorHAnsi" w:hAnsiTheme="minorHAnsi"/>
          <w:sz w:val="20"/>
          <w:szCs w:val="20"/>
        </w:rPr>
        <w:t>able to return within 3 minutes.</w:t>
      </w:r>
    </w:p>
    <w:bookmarkEnd w:id="0"/>
    <w:p w:rsidR="00AF5A7D" w:rsidRPr="003D7DD4" w:rsidRDefault="00AF5A7D" w:rsidP="006A4CF1">
      <w:pPr>
        <w:rPr>
          <w:rFonts w:asciiTheme="minorHAnsi" w:hAnsiTheme="minorHAnsi"/>
          <w:sz w:val="20"/>
          <w:szCs w:val="20"/>
        </w:rPr>
      </w:pPr>
    </w:p>
    <w:p w:rsidR="00481724" w:rsidRPr="003D7DD4" w:rsidRDefault="00481724" w:rsidP="00481724">
      <w:pPr>
        <w:rPr>
          <w:rFonts w:asciiTheme="minorHAnsi" w:hAnsiTheme="minorHAnsi"/>
          <w:sz w:val="20"/>
          <w:szCs w:val="20"/>
        </w:rPr>
      </w:pP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RISK PRIORITY NUMBER (RPN):</w:t>
      </w: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A. Severity (Harmfulness) Rating Scale: how detrimental can the failure be:</w:t>
      </w: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1) Slight, 2) Low, 3) Moderate, 4) High, 5) Critical</w:t>
      </w: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lastRenderedPageBreak/>
        <w:t xml:space="preserve">(I would give this failure a </w:t>
      </w:r>
      <w:r w:rsidR="00007CBF" w:rsidRPr="003D7DD4">
        <w:rPr>
          <w:rFonts w:asciiTheme="minorHAnsi" w:hAnsiTheme="minorHAnsi"/>
          <w:sz w:val="20"/>
          <w:szCs w:val="20"/>
        </w:rPr>
        <w:t>Critical</w:t>
      </w:r>
      <w:r w:rsidR="006124EC" w:rsidRPr="003D7DD4">
        <w:rPr>
          <w:rFonts w:asciiTheme="minorHAnsi" w:hAnsiTheme="minorHAnsi"/>
          <w:sz w:val="20"/>
          <w:szCs w:val="20"/>
        </w:rPr>
        <w:t xml:space="preserve"> RPN of </w:t>
      </w:r>
      <w:r w:rsidR="00AF5A7D" w:rsidRPr="003D7DD4">
        <w:rPr>
          <w:rFonts w:asciiTheme="minorHAnsi" w:hAnsiTheme="minorHAnsi"/>
          <w:sz w:val="20"/>
          <w:szCs w:val="20"/>
        </w:rPr>
        <w:t>2</w:t>
      </w:r>
      <w:r w:rsidR="000E32B7" w:rsidRPr="003D7DD4">
        <w:rPr>
          <w:rFonts w:asciiTheme="minorHAnsi" w:hAnsiTheme="minorHAnsi"/>
          <w:sz w:val="20"/>
          <w:szCs w:val="20"/>
        </w:rPr>
        <w:t>.</w:t>
      </w:r>
      <w:r w:rsidR="00AF5A7D" w:rsidRPr="003D7DD4">
        <w:rPr>
          <w:rFonts w:asciiTheme="minorHAnsi" w:hAnsiTheme="minorHAnsi"/>
          <w:sz w:val="20"/>
          <w:szCs w:val="20"/>
        </w:rPr>
        <w:t xml:space="preserve"> If the CPB circuit is not maintained for immediate use, the Harmfulness RPN should be increased to 4. If no backup pump and circuit is immediately available, the Harmfulness RPN should be 5.</w:t>
      </w:r>
      <w:r w:rsidR="006124EC" w:rsidRPr="003D7DD4">
        <w:rPr>
          <w:rFonts w:asciiTheme="minorHAnsi" w:hAnsiTheme="minorHAnsi"/>
          <w:sz w:val="20"/>
          <w:szCs w:val="20"/>
        </w:rPr>
        <w:t>)</w:t>
      </w:r>
    </w:p>
    <w:p w:rsidR="00481724" w:rsidRPr="003D7DD4" w:rsidRDefault="00481724" w:rsidP="00481724">
      <w:pPr>
        <w:rPr>
          <w:rFonts w:asciiTheme="minorHAnsi" w:hAnsiTheme="minorHAnsi"/>
          <w:sz w:val="20"/>
          <w:szCs w:val="20"/>
        </w:rPr>
      </w:pP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B. Occurrence Rating Scale: how frequently does the failure occur:</w:t>
      </w: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1) Remote, 2) Low, 3) Moderate, 4) Frequent, 5) Very High. (</w:t>
      </w:r>
      <w:r w:rsidR="006124EC" w:rsidRPr="003D7DD4">
        <w:rPr>
          <w:rFonts w:asciiTheme="minorHAnsi" w:hAnsiTheme="minorHAnsi"/>
          <w:sz w:val="20"/>
          <w:szCs w:val="20"/>
        </w:rPr>
        <w:t xml:space="preserve">This </w:t>
      </w:r>
      <w:r w:rsidR="00007CBF" w:rsidRPr="003D7DD4">
        <w:rPr>
          <w:rFonts w:asciiTheme="minorHAnsi" w:hAnsiTheme="minorHAnsi"/>
          <w:sz w:val="20"/>
          <w:szCs w:val="20"/>
        </w:rPr>
        <w:t xml:space="preserve">failure occurs very </w:t>
      </w:r>
      <w:r w:rsidR="00AF5A7D" w:rsidRPr="003D7DD4">
        <w:rPr>
          <w:rFonts w:asciiTheme="minorHAnsi" w:hAnsiTheme="minorHAnsi"/>
          <w:sz w:val="20"/>
          <w:szCs w:val="20"/>
        </w:rPr>
        <w:t>in</w:t>
      </w:r>
      <w:r w:rsidR="00007CBF" w:rsidRPr="003D7DD4">
        <w:rPr>
          <w:rFonts w:asciiTheme="minorHAnsi" w:hAnsiTheme="minorHAnsi"/>
          <w:sz w:val="20"/>
          <w:szCs w:val="20"/>
        </w:rPr>
        <w:t>frequently.</w:t>
      </w:r>
      <w:r w:rsidR="006124EC" w:rsidRPr="003D7DD4">
        <w:rPr>
          <w:rFonts w:asciiTheme="minorHAnsi" w:hAnsiTheme="minorHAnsi"/>
          <w:sz w:val="20"/>
          <w:szCs w:val="20"/>
        </w:rPr>
        <w:t xml:space="preserve"> So t</w:t>
      </w:r>
      <w:r w:rsidRPr="003D7DD4">
        <w:rPr>
          <w:rFonts w:asciiTheme="minorHAnsi" w:hAnsiTheme="minorHAnsi"/>
          <w:sz w:val="20"/>
          <w:szCs w:val="20"/>
        </w:rPr>
        <w:t xml:space="preserve">he Occurrence is </w:t>
      </w:r>
      <w:r w:rsidR="00AF5A7D" w:rsidRPr="003D7DD4">
        <w:rPr>
          <w:rFonts w:asciiTheme="minorHAnsi" w:hAnsiTheme="minorHAnsi"/>
          <w:sz w:val="20"/>
          <w:szCs w:val="20"/>
        </w:rPr>
        <w:t>Remote</w:t>
      </w:r>
      <w:r w:rsidR="00007CBF" w:rsidRPr="003D7DD4">
        <w:rPr>
          <w:rFonts w:asciiTheme="minorHAnsi" w:hAnsiTheme="minorHAnsi"/>
          <w:sz w:val="20"/>
          <w:szCs w:val="20"/>
        </w:rPr>
        <w:t>.</w:t>
      </w:r>
      <w:r w:rsidR="00AF5A7D" w:rsidRPr="003D7DD4">
        <w:rPr>
          <w:rFonts w:asciiTheme="minorHAnsi" w:hAnsiTheme="minorHAnsi"/>
          <w:sz w:val="20"/>
          <w:szCs w:val="20"/>
        </w:rPr>
        <w:t xml:space="preserve"> The RPN would be a 1</w:t>
      </w:r>
      <w:r w:rsidRPr="003D7DD4">
        <w:rPr>
          <w:rFonts w:asciiTheme="minorHAnsi" w:hAnsiTheme="minorHAnsi"/>
          <w:sz w:val="20"/>
          <w:szCs w:val="20"/>
        </w:rPr>
        <w:t>.)</w:t>
      </w:r>
    </w:p>
    <w:p w:rsidR="00481724" w:rsidRPr="003D7DD4" w:rsidRDefault="00481724" w:rsidP="00481724">
      <w:pPr>
        <w:rPr>
          <w:rFonts w:asciiTheme="minorHAnsi" w:hAnsiTheme="minorHAnsi"/>
          <w:sz w:val="20"/>
          <w:szCs w:val="20"/>
        </w:rPr>
      </w:pP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C. Detection Rating Scale: how easily the potential failure can be detected before it occurs:</w:t>
      </w: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1) Very High, 2) High, 3) Moderate, 4) Low, 5) Uncertain.</w:t>
      </w:r>
      <w:r w:rsidR="00245018" w:rsidRPr="003D7DD4">
        <w:rPr>
          <w:rFonts w:asciiTheme="minorHAnsi" w:hAnsiTheme="minorHAnsi"/>
          <w:sz w:val="20"/>
          <w:szCs w:val="20"/>
        </w:rPr>
        <w:t xml:space="preserve"> (The Detectability RPN equals 1</w:t>
      </w:r>
      <w:r w:rsidR="006124EC" w:rsidRPr="003D7DD4">
        <w:rPr>
          <w:rFonts w:asciiTheme="minorHAnsi" w:hAnsiTheme="minorHAnsi"/>
          <w:sz w:val="20"/>
          <w:szCs w:val="20"/>
        </w:rPr>
        <w:t xml:space="preserve"> because </w:t>
      </w:r>
      <w:r w:rsidR="00245018" w:rsidRPr="003D7DD4">
        <w:rPr>
          <w:rFonts w:asciiTheme="minorHAnsi" w:hAnsiTheme="minorHAnsi"/>
          <w:sz w:val="20"/>
          <w:szCs w:val="20"/>
        </w:rPr>
        <w:t>the need for emergent reinstitution is readily apparent to a perfusionist in attendance in the post pump period.  If the perfusionist is absent from the OR or cannot be immediately contacted or cannot return within 3 minutes, the Detectability RPN should be 5.</w:t>
      </w:r>
      <w:r w:rsidRPr="003D7DD4">
        <w:rPr>
          <w:rFonts w:asciiTheme="minorHAnsi" w:hAnsiTheme="minorHAnsi"/>
          <w:sz w:val="20"/>
          <w:szCs w:val="20"/>
        </w:rPr>
        <w:t>)</w:t>
      </w:r>
    </w:p>
    <w:p w:rsidR="00481724" w:rsidRPr="003D7DD4" w:rsidRDefault="00481724" w:rsidP="00481724">
      <w:pPr>
        <w:rPr>
          <w:rFonts w:asciiTheme="minorHAnsi" w:hAnsiTheme="minorHAnsi"/>
          <w:sz w:val="20"/>
          <w:szCs w:val="20"/>
        </w:rPr>
      </w:pP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 xml:space="preserve">D. Patient Frequency Scale: 1) Only a small number of patients would be susceptible to this failure, 2) Many patients but not all would be susceptible to this failure, 3) All patients would be susceptible to this failure. (All </w:t>
      </w:r>
      <w:r w:rsidR="00007CBF" w:rsidRPr="003D7DD4">
        <w:rPr>
          <w:rFonts w:asciiTheme="minorHAnsi" w:hAnsiTheme="minorHAnsi"/>
          <w:sz w:val="20"/>
          <w:szCs w:val="20"/>
        </w:rPr>
        <w:t>patients and perfusionists</w:t>
      </w:r>
      <w:r w:rsidR="00877A2A" w:rsidRPr="003D7DD4">
        <w:rPr>
          <w:rFonts w:asciiTheme="minorHAnsi" w:hAnsiTheme="minorHAnsi"/>
          <w:sz w:val="20"/>
          <w:szCs w:val="20"/>
        </w:rPr>
        <w:t xml:space="preserve"> are</w:t>
      </w:r>
      <w:r w:rsidRPr="003D7DD4">
        <w:rPr>
          <w:rFonts w:asciiTheme="minorHAnsi" w:hAnsiTheme="minorHAnsi"/>
          <w:sz w:val="20"/>
          <w:szCs w:val="20"/>
        </w:rPr>
        <w:t xml:space="preserve"> at risk.  So the Frequency RPN would be 3.)</w:t>
      </w:r>
    </w:p>
    <w:p w:rsidR="00481724" w:rsidRPr="003D7DD4" w:rsidRDefault="00481724" w:rsidP="00481724">
      <w:pPr>
        <w:rPr>
          <w:rFonts w:asciiTheme="minorHAnsi" w:hAnsiTheme="minorHAnsi"/>
          <w:sz w:val="20"/>
          <w:szCs w:val="20"/>
        </w:rPr>
      </w:pPr>
    </w:p>
    <w:p w:rsidR="00481724" w:rsidRPr="003D7DD4" w:rsidRDefault="00481724" w:rsidP="00481724">
      <w:pPr>
        <w:rPr>
          <w:rFonts w:asciiTheme="minorHAnsi" w:hAnsiTheme="minorHAnsi"/>
          <w:sz w:val="20"/>
          <w:szCs w:val="20"/>
        </w:rPr>
      </w:pPr>
      <w:r w:rsidRPr="003D7DD4">
        <w:rPr>
          <w:rFonts w:asciiTheme="minorHAnsi" w:hAnsiTheme="minorHAnsi"/>
          <w:sz w:val="20"/>
          <w:szCs w:val="20"/>
        </w:rPr>
        <w:t>Multiply A*B*C*D = RPN.  The higher the RPN the more dangerous the Failure Mode.</w:t>
      </w:r>
    </w:p>
    <w:p w:rsidR="005C64E2" w:rsidRPr="003D7DD4" w:rsidRDefault="00481724" w:rsidP="00481724">
      <w:pPr>
        <w:rPr>
          <w:rFonts w:asciiTheme="minorHAnsi" w:hAnsiTheme="minorHAnsi"/>
          <w:sz w:val="20"/>
          <w:szCs w:val="20"/>
        </w:rPr>
      </w:pPr>
      <w:r w:rsidRPr="003D7DD4">
        <w:rPr>
          <w:rFonts w:asciiTheme="minorHAnsi" w:hAnsiTheme="minorHAnsi"/>
          <w:sz w:val="20"/>
          <w:szCs w:val="20"/>
        </w:rPr>
        <w:t xml:space="preserve">The lowest risk would be 1*1*1*1* = 1. The highest risk would be 5*5*5*3 = 375. RPNs allow the perfusionist to prioritize the risk. Resources should be used to reduce the RPNs of higher risk failures first, if possible. (The total RPN for this failure </w:t>
      </w:r>
      <w:r w:rsidR="006124EC" w:rsidRPr="003D7DD4">
        <w:rPr>
          <w:rFonts w:asciiTheme="minorHAnsi" w:hAnsiTheme="minorHAnsi"/>
          <w:sz w:val="20"/>
          <w:szCs w:val="20"/>
        </w:rPr>
        <w:t xml:space="preserve">is </w:t>
      </w:r>
      <w:r w:rsidR="00007CBF" w:rsidRPr="003D7DD4">
        <w:rPr>
          <w:rFonts w:asciiTheme="minorHAnsi" w:hAnsiTheme="minorHAnsi"/>
          <w:sz w:val="20"/>
          <w:szCs w:val="20"/>
        </w:rPr>
        <w:t>very</w:t>
      </w:r>
      <w:r w:rsidR="00245018" w:rsidRPr="003D7DD4">
        <w:rPr>
          <w:rFonts w:asciiTheme="minorHAnsi" w:hAnsiTheme="minorHAnsi"/>
          <w:sz w:val="20"/>
          <w:szCs w:val="20"/>
        </w:rPr>
        <w:t xml:space="preserve"> low if Pre-Emptive Management is used:</w:t>
      </w:r>
      <w:r w:rsidR="00007CBF" w:rsidRPr="003D7DD4">
        <w:rPr>
          <w:rFonts w:asciiTheme="minorHAnsi" w:hAnsiTheme="minorHAnsi"/>
          <w:sz w:val="20"/>
          <w:szCs w:val="20"/>
        </w:rPr>
        <w:t xml:space="preserve"> </w:t>
      </w:r>
      <w:r w:rsidR="00245018" w:rsidRPr="003D7DD4">
        <w:rPr>
          <w:rFonts w:asciiTheme="minorHAnsi" w:hAnsiTheme="minorHAnsi"/>
          <w:sz w:val="20"/>
          <w:szCs w:val="20"/>
        </w:rPr>
        <w:t>2</w:t>
      </w:r>
      <w:r w:rsidRPr="003D7DD4">
        <w:rPr>
          <w:rFonts w:asciiTheme="minorHAnsi" w:hAnsiTheme="minorHAnsi"/>
          <w:sz w:val="20"/>
          <w:szCs w:val="20"/>
        </w:rPr>
        <w:t>*</w:t>
      </w:r>
      <w:r w:rsidR="00245018" w:rsidRPr="003D7DD4">
        <w:rPr>
          <w:rFonts w:asciiTheme="minorHAnsi" w:hAnsiTheme="minorHAnsi"/>
          <w:sz w:val="20"/>
          <w:szCs w:val="20"/>
        </w:rPr>
        <w:t>1</w:t>
      </w:r>
      <w:r w:rsidRPr="003D7DD4">
        <w:rPr>
          <w:rFonts w:asciiTheme="minorHAnsi" w:hAnsiTheme="minorHAnsi"/>
          <w:sz w:val="20"/>
          <w:szCs w:val="20"/>
        </w:rPr>
        <w:t>*</w:t>
      </w:r>
      <w:r w:rsidR="00245018" w:rsidRPr="003D7DD4">
        <w:rPr>
          <w:rFonts w:asciiTheme="minorHAnsi" w:hAnsiTheme="minorHAnsi"/>
          <w:sz w:val="20"/>
          <w:szCs w:val="20"/>
        </w:rPr>
        <w:t>1</w:t>
      </w:r>
      <w:r w:rsidRPr="003D7DD4">
        <w:rPr>
          <w:rFonts w:asciiTheme="minorHAnsi" w:hAnsiTheme="minorHAnsi"/>
          <w:sz w:val="20"/>
          <w:szCs w:val="20"/>
        </w:rPr>
        <w:t>*3 =</w:t>
      </w:r>
      <w:r w:rsidR="00245018" w:rsidRPr="003D7DD4">
        <w:rPr>
          <w:rFonts w:asciiTheme="minorHAnsi" w:hAnsiTheme="minorHAnsi"/>
          <w:sz w:val="20"/>
          <w:szCs w:val="20"/>
        </w:rPr>
        <w:t xml:space="preserve"> 6</w:t>
      </w:r>
      <w:r w:rsidR="00877A2A" w:rsidRPr="003D7DD4">
        <w:rPr>
          <w:rFonts w:asciiTheme="minorHAnsi" w:hAnsiTheme="minorHAnsi"/>
          <w:sz w:val="20"/>
          <w:szCs w:val="20"/>
        </w:rPr>
        <w:t>.</w:t>
      </w:r>
      <w:r w:rsidR="00245018" w:rsidRPr="003D7DD4">
        <w:rPr>
          <w:rFonts w:asciiTheme="minorHAnsi" w:hAnsiTheme="minorHAnsi"/>
          <w:sz w:val="20"/>
          <w:szCs w:val="20"/>
        </w:rPr>
        <w:t xml:space="preserve"> The maximum RPN could be 75 if the recommended precautions are not taken.</w:t>
      </w:r>
      <w:r w:rsidRPr="003D7DD4">
        <w:rPr>
          <w:rFonts w:asciiTheme="minorHAnsi" w:hAnsiTheme="minorHAnsi"/>
          <w:sz w:val="20"/>
          <w:szCs w:val="20"/>
        </w:rPr>
        <w:t>)</w:t>
      </w:r>
    </w:p>
    <w:sectPr w:rsidR="005C64E2" w:rsidRPr="003D7DD4" w:rsidSect="003E5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03" w:rsidRDefault="009B0003" w:rsidP="00260EAE">
      <w:r>
        <w:separator/>
      </w:r>
    </w:p>
  </w:endnote>
  <w:endnote w:type="continuationSeparator" w:id="0">
    <w:p w:rsidR="009B0003" w:rsidRDefault="009B0003" w:rsidP="002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03" w:rsidRDefault="009B0003" w:rsidP="00260EAE">
      <w:r>
        <w:separator/>
      </w:r>
    </w:p>
  </w:footnote>
  <w:footnote w:type="continuationSeparator" w:id="0">
    <w:p w:rsidR="009B0003" w:rsidRDefault="009B0003" w:rsidP="0026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D2B"/>
    <w:multiLevelType w:val="hybridMultilevel"/>
    <w:tmpl w:val="12F83A84"/>
    <w:lvl w:ilvl="0" w:tplc="0409000F">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nsid w:val="03FA3E74"/>
    <w:multiLevelType w:val="hybridMultilevel"/>
    <w:tmpl w:val="CC6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53254"/>
    <w:multiLevelType w:val="hybridMultilevel"/>
    <w:tmpl w:val="6524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6C30"/>
    <w:multiLevelType w:val="hybridMultilevel"/>
    <w:tmpl w:val="5470BB06"/>
    <w:lvl w:ilvl="0" w:tplc="0409000F">
      <w:start w:val="1"/>
      <w:numFmt w:val="decimal"/>
      <w:lvlText w:val="%1."/>
      <w:lvlJc w:val="lef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nsid w:val="0C4B426C"/>
    <w:multiLevelType w:val="hybridMultilevel"/>
    <w:tmpl w:val="D594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6761D"/>
    <w:multiLevelType w:val="hybridMultilevel"/>
    <w:tmpl w:val="31BEAE2C"/>
    <w:lvl w:ilvl="0" w:tplc="0409000F">
      <w:start w:val="1"/>
      <w:numFmt w:val="decimal"/>
      <w:lvlText w:val="%1."/>
      <w:lvlJc w:val="lef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33B4C"/>
    <w:multiLevelType w:val="hybridMultilevel"/>
    <w:tmpl w:val="17D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D210A"/>
    <w:multiLevelType w:val="hybridMultilevel"/>
    <w:tmpl w:val="5780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A6D14"/>
    <w:multiLevelType w:val="hybridMultilevel"/>
    <w:tmpl w:val="D45C8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13B962B5"/>
    <w:multiLevelType w:val="hybridMultilevel"/>
    <w:tmpl w:val="6CD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F3FFD"/>
    <w:multiLevelType w:val="hybridMultilevel"/>
    <w:tmpl w:val="4942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413E9"/>
    <w:multiLevelType w:val="hybridMultilevel"/>
    <w:tmpl w:val="219E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24877"/>
    <w:multiLevelType w:val="hybridMultilevel"/>
    <w:tmpl w:val="5752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5141F"/>
    <w:multiLevelType w:val="hybridMultilevel"/>
    <w:tmpl w:val="115C7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428BA"/>
    <w:multiLevelType w:val="hybridMultilevel"/>
    <w:tmpl w:val="5C0E2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3A4A0D"/>
    <w:multiLevelType w:val="hybridMultilevel"/>
    <w:tmpl w:val="4D0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4026F"/>
    <w:multiLevelType w:val="hybridMultilevel"/>
    <w:tmpl w:val="29B692F2"/>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9">
    <w:nsid w:val="2F201252"/>
    <w:multiLevelType w:val="hybridMultilevel"/>
    <w:tmpl w:val="0BEA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41809"/>
    <w:multiLevelType w:val="hybridMultilevel"/>
    <w:tmpl w:val="4D1EE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04CDE"/>
    <w:multiLevelType w:val="hybridMultilevel"/>
    <w:tmpl w:val="8C701396"/>
    <w:lvl w:ilvl="0" w:tplc="76783A3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2">
    <w:nsid w:val="328859B6"/>
    <w:multiLevelType w:val="hybridMultilevel"/>
    <w:tmpl w:val="ED48A38A"/>
    <w:lvl w:ilvl="0" w:tplc="A4E4715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nsid w:val="339B0DAB"/>
    <w:multiLevelType w:val="hybridMultilevel"/>
    <w:tmpl w:val="F2B24112"/>
    <w:lvl w:ilvl="0" w:tplc="02CED39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4">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373CF"/>
    <w:multiLevelType w:val="hybridMultilevel"/>
    <w:tmpl w:val="D1D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44459"/>
    <w:multiLevelType w:val="hybridMultilevel"/>
    <w:tmpl w:val="6520E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5199A"/>
    <w:multiLevelType w:val="hybridMultilevel"/>
    <w:tmpl w:val="9D008F68"/>
    <w:lvl w:ilvl="0" w:tplc="EA2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F7BD8"/>
    <w:multiLevelType w:val="hybridMultilevel"/>
    <w:tmpl w:val="DF380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64BC2"/>
    <w:multiLevelType w:val="hybridMultilevel"/>
    <w:tmpl w:val="1B500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4466DD"/>
    <w:multiLevelType w:val="hybridMultilevel"/>
    <w:tmpl w:val="D71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C7666"/>
    <w:multiLevelType w:val="hybridMultilevel"/>
    <w:tmpl w:val="329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F2547"/>
    <w:multiLevelType w:val="hybridMultilevel"/>
    <w:tmpl w:val="3FC26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83B84"/>
    <w:multiLevelType w:val="hybridMultilevel"/>
    <w:tmpl w:val="C22E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D27D4"/>
    <w:multiLevelType w:val="hybridMultilevel"/>
    <w:tmpl w:val="441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46F9D"/>
    <w:multiLevelType w:val="hybridMultilevel"/>
    <w:tmpl w:val="7E10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651E4"/>
    <w:multiLevelType w:val="hybridMultilevel"/>
    <w:tmpl w:val="657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261987"/>
    <w:multiLevelType w:val="hybridMultilevel"/>
    <w:tmpl w:val="2854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C283B"/>
    <w:multiLevelType w:val="hybridMultilevel"/>
    <w:tmpl w:val="2F289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4396D"/>
    <w:multiLevelType w:val="hybridMultilevel"/>
    <w:tmpl w:val="AC0E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238F3"/>
    <w:multiLevelType w:val="hybridMultilevel"/>
    <w:tmpl w:val="482C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C391D"/>
    <w:multiLevelType w:val="hybridMultilevel"/>
    <w:tmpl w:val="332C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D26DD"/>
    <w:multiLevelType w:val="hybridMultilevel"/>
    <w:tmpl w:val="C646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
  </w:num>
  <w:num w:numId="3">
    <w:abstractNumId w:val="31"/>
  </w:num>
  <w:num w:numId="4">
    <w:abstractNumId w:val="40"/>
  </w:num>
  <w:num w:numId="5">
    <w:abstractNumId w:val="10"/>
  </w:num>
  <w:num w:numId="6">
    <w:abstractNumId w:val="30"/>
  </w:num>
  <w:num w:numId="7">
    <w:abstractNumId w:val="24"/>
  </w:num>
  <w:num w:numId="8">
    <w:abstractNumId w:val="6"/>
  </w:num>
  <w:num w:numId="9">
    <w:abstractNumId w:val="27"/>
  </w:num>
  <w:num w:numId="10">
    <w:abstractNumId w:val="22"/>
  </w:num>
  <w:num w:numId="11">
    <w:abstractNumId w:val="23"/>
  </w:num>
  <w:num w:numId="12">
    <w:abstractNumId w:val="39"/>
  </w:num>
  <w:num w:numId="13">
    <w:abstractNumId w:val="7"/>
  </w:num>
  <w:num w:numId="14">
    <w:abstractNumId w:val="32"/>
  </w:num>
  <w:num w:numId="15">
    <w:abstractNumId w:val="42"/>
  </w:num>
  <w:num w:numId="16">
    <w:abstractNumId w:val="13"/>
  </w:num>
  <w:num w:numId="17">
    <w:abstractNumId w:val="29"/>
  </w:num>
  <w:num w:numId="18">
    <w:abstractNumId w:val="43"/>
  </w:num>
  <w:num w:numId="19">
    <w:abstractNumId w:val="25"/>
  </w:num>
  <w:num w:numId="20">
    <w:abstractNumId w:val="33"/>
  </w:num>
  <w:num w:numId="21">
    <w:abstractNumId w:val="35"/>
  </w:num>
  <w:num w:numId="22">
    <w:abstractNumId w:val="16"/>
  </w:num>
  <w:num w:numId="23">
    <w:abstractNumId w:val="18"/>
  </w:num>
  <w:num w:numId="24">
    <w:abstractNumId w:val="19"/>
  </w:num>
  <w:num w:numId="25">
    <w:abstractNumId w:val="14"/>
  </w:num>
  <w:num w:numId="26">
    <w:abstractNumId w:val="41"/>
  </w:num>
  <w:num w:numId="27">
    <w:abstractNumId w:val="17"/>
  </w:num>
  <w:num w:numId="28">
    <w:abstractNumId w:val="20"/>
  </w:num>
  <w:num w:numId="29">
    <w:abstractNumId w:val="8"/>
  </w:num>
  <w:num w:numId="30">
    <w:abstractNumId w:val="1"/>
  </w:num>
  <w:num w:numId="31">
    <w:abstractNumId w:val="26"/>
  </w:num>
  <w:num w:numId="32">
    <w:abstractNumId w:val="21"/>
  </w:num>
  <w:num w:numId="33">
    <w:abstractNumId w:val="9"/>
  </w:num>
  <w:num w:numId="34">
    <w:abstractNumId w:val="2"/>
  </w:num>
  <w:num w:numId="35">
    <w:abstractNumId w:val="15"/>
  </w:num>
  <w:num w:numId="36">
    <w:abstractNumId w:val="11"/>
  </w:num>
  <w:num w:numId="37">
    <w:abstractNumId w:val="44"/>
  </w:num>
  <w:num w:numId="38">
    <w:abstractNumId w:val="38"/>
  </w:num>
  <w:num w:numId="39">
    <w:abstractNumId w:val="36"/>
  </w:num>
  <w:num w:numId="40">
    <w:abstractNumId w:val="12"/>
  </w:num>
  <w:num w:numId="41">
    <w:abstractNumId w:val="34"/>
  </w:num>
  <w:num w:numId="42">
    <w:abstractNumId w:val="28"/>
  </w:num>
  <w:num w:numId="43">
    <w:abstractNumId w:val="0"/>
  </w:num>
  <w:num w:numId="44">
    <w:abstractNumId w:val="5"/>
  </w:num>
  <w:num w:numId="4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4"/>
    <w:rsid w:val="00004EC8"/>
    <w:rsid w:val="000063B1"/>
    <w:rsid w:val="00007CBF"/>
    <w:rsid w:val="00007EC7"/>
    <w:rsid w:val="00013516"/>
    <w:rsid w:val="00020C18"/>
    <w:rsid w:val="00021F5C"/>
    <w:rsid w:val="000220C9"/>
    <w:rsid w:val="00024051"/>
    <w:rsid w:val="00026421"/>
    <w:rsid w:val="00026E44"/>
    <w:rsid w:val="000277F6"/>
    <w:rsid w:val="00030852"/>
    <w:rsid w:val="00033FB1"/>
    <w:rsid w:val="0003544C"/>
    <w:rsid w:val="00040195"/>
    <w:rsid w:val="00054790"/>
    <w:rsid w:val="000559F5"/>
    <w:rsid w:val="00057C3D"/>
    <w:rsid w:val="00060D60"/>
    <w:rsid w:val="00070D0B"/>
    <w:rsid w:val="000713E9"/>
    <w:rsid w:val="00076C1A"/>
    <w:rsid w:val="0008379A"/>
    <w:rsid w:val="00093163"/>
    <w:rsid w:val="00097DC1"/>
    <w:rsid w:val="000A09AD"/>
    <w:rsid w:val="000B2BB2"/>
    <w:rsid w:val="000B3553"/>
    <w:rsid w:val="000B58CA"/>
    <w:rsid w:val="000B6F2F"/>
    <w:rsid w:val="000C18F8"/>
    <w:rsid w:val="000C1F3F"/>
    <w:rsid w:val="000C2A79"/>
    <w:rsid w:val="000D03F8"/>
    <w:rsid w:val="000D12B1"/>
    <w:rsid w:val="000D60E1"/>
    <w:rsid w:val="000D6D69"/>
    <w:rsid w:val="000D72F0"/>
    <w:rsid w:val="000E32B7"/>
    <w:rsid w:val="000E5D7B"/>
    <w:rsid w:val="000E7705"/>
    <w:rsid w:val="000F06C8"/>
    <w:rsid w:val="000F3933"/>
    <w:rsid w:val="0011594A"/>
    <w:rsid w:val="001204A7"/>
    <w:rsid w:val="001205EF"/>
    <w:rsid w:val="001237EC"/>
    <w:rsid w:val="00124CF9"/>
    <w:rsid w:val="00127D31"/>
    <w:rsid w:val="00131FDB"/>
    <w:rsid w:val="00132039"/>
    <w:rsid w:val="0013281B"/>
    <w:rsid w:val="00135CD8"/>
    <w:rsid w:val="001363ED"/>
    <w:rsid w:val="001370BE"/>
    <w:rsid w:val="00141FB0"/>
    <w:rsid w:val="00142DAA"/>
    <w:rsid w:val="00142DCC"/>
    <w:rsid w:val="00146AC8"/>
    <w:rsid w:val="00147218"/>
    <w:rsid w:val="001500FB"/>
    <w:rsid w:val="00153BDA"/>
    <w:rsid w:val="00154111"/>
    <w:rsid w:val="0015754D"/>
    <w:rsid w:val="0015789F"/>
    <w:rsid w:val="00161DF3"/>
    <w:rsid w:val="00162AB8"/>
    <w:rsid w:val="00163CA8"/>
    <w:rsid w:val="00166CBB"/>
    <w:rsid w:val="00166F01"/>
    <w:rsid w:val="00170E2A"/>
    <w:rsid w:val="00175AAD"/>
    <w:rsid w:val="0018030D"/>
    <w:rsid w:val="00181989"/>
    <w:rsid w:val="001870A2"/>
    <w:rsid w:val="00187F1A"/>
    <w:rsid w:val="001903E0"/>
    <w:rsid w:val="00193354"/>
    <w:rsid w:val="00193A2A"/>
    <w:rsid w:val="0019626B"/>
    <w:rsid w:val="001A1491"/>
    <w:rsid w:val="001A3BAD"/>
    <w:rsid w:val="001A54C1"/>
    <w:rsid w:val="001B1973"/>
    <w:rsid w:val="001B2271"/>
    <w:rsid w:val="001B2FBF"/>
    <w:rsid w:val="001C4743"/>
    <w:rsid w:val="001D0CDA"/>
    <w:rsid w:val="001D1307"/>
    <w:rsid w:val="001D4525"/>
    <w:rsid w:val="001D5301"/>
    <w:rsid w:val="001E17F8"/>
    <w:rsid w:val="001E181A"/>
    <w:rsid w:val="001E692D"/>
    <w:rsid w:val="001E6B65"/>
    <w:rsid w:val="001F148A"/>
    <w:rsid w:val="0020052A"/>
    <w:rsid w:val="002054E7"/>
    <w:rsid w:val="002162E2"/>
    <w:rsid w:val="0022005C"/>
    <w:rsid w:val="0022215B"/>
    <w:rsid w:val="002227E7"/>
    <w:rsid w:val="00230288"/>
    <w:rsid w:val="00231805"/>
    <w:rsid w:val="00232A04"/>
    <w:rsid w:val="00232A83"/>
    <w:rsid w:val="002359D6"/>
    <w:rsid w:val="00237F3E"/>
    <w:rsid w:val="002408C6"/>
    <w:rsid w:val="002432FC"/>
    <w:rsid w:val="002434B4"/>
    <w:rsid w:val="00245018"/>
    <w:rsid w:val="0024653E"/>
    <w:rsid w:val="00251DAB"/>
    <w:rsid w:val="00260EAE"/>
    <w:rsid w:val="00261832"/>
    <w:rsid w:val="00261FB1"/>
    <w:rsid w:val="00281D7C"/>
    <w:rsid w:val="002820F1"/>
    <w:rsid w:val="002938A7"/>
    <w:rsid w:val="002967B7"/>
    <w:rsid w:val="002A03A4"/>
    <w:rsid w:val="002A11DA"/>
    <w:rsid w:val="002B41CC"/>
    <w:rsid w:val="002B4BE7"/>
    <w:rsid w:val="002B696F"/>
    <w:rsid w:val="002B6B7E"/>
    <w:rsid w:val="002B78A8"/>
    <w:rsid w:val="002C29C1"/>
    <w:rsid w:val="002C50DF"/>
    <w:rsid w:val="002C6039"/>
    <w:rsid w:val="002D3644"/>
    <w:rsid w:val="002D6A96"/>
    <w:rsid w:val="002E0E4C"/>
    <w:rsid w:val="002E2CF1"/>
    <w:rsid w:val="002E4232"/>
    <w:rsid w:val="002E493D"/>
    <w:rsid w:val="002F61EC"/>
    <w:rsid w:val="002F680E"/>
    <w:rsid w:val="00303D85"/>
    <w:rsid w:val="00323399"/>
    <w:rsid w:val="00327F88"/>
    <w:rsid w:val="00331F7B"/>
    <w:rsid w:val="00332909"/>
    <w:rsid w:val="00340F2D"/>
    <w:rsid w:val="00357ED3"/>
    <w:rsid w:val="00360D5C"/>
    <w:rsid w:val="00361914"/>
    <w:rsid w:val="00362968"/>
    <w:rsid w:val="003645BC"/>
    <w:rsid w:val="00367AAA"/>
    <w:rsid w:val="00373544"/>
    <w:rsid w:val="0038624B"/>
    <w:rsid w:val="00390197"/>
    <w:rsid w:val="00392624"/>
    <w:rsid w:val="003A03B1"/>
    <w:rsid w:val="003A1ECB"/>
    <w:rsid w:val="003B237C"/>
    <w:rsid w:val="003B47B6"/>
    <w:rsid w:val="003B5394"/>
    <w:rsid w:val="003C0263"/>
    <w:rsid w:val="003C3618"/>
    <w:rsid w:val="003C4D95"/>
    <w:rsid w:val="003D10D9"/>
    <w:rsid w:val="003D2EAC"/>
    <w:rsid w:val="003D2FE7"/>
    <w:rsid w:val="003D75A1"/>
    <w:rsid w:val="003D7DD4"/>
    <w:rsid w:val="003E40F5"/>
    <w:rsid w:val="003E42C6"/>
    <w:rsid w:val="003E5874"/>
    <w:rsid w:val="003E7603"/>
    <w:rsid w:val="003F33C2"/>
    <w:rsid w:val="003F6D1A"/>
    <w:rsid w:val="00400B52"/>
    <w:rsid w:val="00402690"/>
    <w:rsid w:val="00402B0C"/>
    <w:rsid w:val="004045F9"/>
    <w:rsid w:val="004050D0"/>
    <w:rsid w:val="00407071"/>
    <w:rsid w:val="0041005F"/>
    <w:rsid w:val="00410626"/>
    <w:rsid w:val="00412661"/>
    <w:rsid w:val="0042159B"/>
    <w:rsid w:val="00424BFD"/>
    <w:rsid w:val="004259E2"/>
    <w:rsid w:val="004264C7"/>
    <w:rsid w:val="0043370A"/>
    <w:rsid w:val="00433C4E"/>
    <w:rsid w:val="004374D3"/>
    <w:rsid w:val="00452178"/>
    <w:rsid w:val="004524FA"/>
    <w:rsid w:val="00462ACA"/>
    <w:rsid w:val="00481724"/>
    <w:rsid w:val="00482A4A"/>
    <w:rsid w:val="0048409E"/>
    <w:rsid w:val="004876BE"/>
    <w:rsid w:val="00491D3E"/>
    <w:rsid w:val="00492A9C"/>
    <w:rsid w:val="0049527E"/>
    <w:rsid w:val="00495EB4"/>
    <w:rsid w:val="00497335"/>
    <w:rsid w:val="004A2ED3"/>
    <w:rsid w:val="004B017B"/>
    <w:rsid w:val="004B2DCD"/>
    <w:rsid w:val="004B3D1C"/>
    <w:rsid w:val="004B67D3"/>
    <w:rsid w:val="004C0F06"/>
    <w:rsid w:val="004C0FB1"/>
    <w:rsid w:val="004C2C5A"/>
    <w:rsid w:val="004C385C"/>
    <w:rsid w:val="004C3A4F"/>
    <w:rsid w:val="004C4E0D"/>
    <w:rsid w:val="004C705D"/>
    <w:rsid w:val="004C7975"/>
    <w:rsid w:val="004D1F5D"/>
    <w:rsid w:val="004D4620"/>
    <w:rsid w:val="004E272A"/>
    <w:rsid w:val="004E280C"/>
    <w:rsid w:val="004F17E4"/>
    <w:rsid w:val="004F1EED"/>
    <w:rsid w:val="004F4E0B"/>
    <w:rsid w:val="004F6289"/>
    <w:rsid w:val="0050231E"/>
    <w:rsid w:val="00512FD9"/>
    <w:rsid w:val="00514353"/>
    <w:rsid w:val="00517A2A"/>
    <w:rsid w:val="00517A8F"/>
    <w:rsid w:val="005364D9"/>
    <w:rsid w:val="00541185"/>
    <w:rsid w:val="00542034"/>
    <w:rsid w:val="00542586"/>
    <w:rsid w:val="00542659"/>
    <w:rsid w:val="00546878"/>
    <w:rsid w:val="00555669"/>
    <w:rsid w:val="00565F3F"/>
    <w:rsid w:val="005674E5"/>
    <w:rsid w:val="00567972"/>
    <w:rsid w:val="0057202F"/>
    <w:rsid w:val="005734C7"/>
    <w:rsid w:val="005771EA"/>
    <w:rsid w:val="00577B9B"/>
    <w:rsid w:val="00580E95"/>
    <w:rsid w:val="00585E10"/>
    <w:rsid w:val="00587EC6"/>
    <w:rsid w:val="005906EB"/>
    <w:rsid w:val="00591653"/>
    <w:rsid w:val="005A1D49"/>
    <w:rsid w:val="005A41EE"/>
    <w:rsid w:val="005A51C3"/>
    <w:rsid w:val="005A6072"/>
    <w:rsid w:val="005B0EA7"/>
    <w:rsid w:val="005B31C5"/>
    <w:rsid w:val="005B4AFD"/>
    <w:rsid w:val="005B54DB"/>
    <w:rsid w:val="005B5877"/>
    <w:rsid w:val="005C0527"/>
    <w:rsid w:val="005C0977"/>
    <w:rsid w:val="005C4C41"/>
    <w:rsid w:val="005C593D"/>
    <w:rsid w:val="005C59A9"/>
    <w:rsid w:val="005C64E2"/>
    <w:rsid w:val="005D2A0C"/>
    <w:rsid w:val="005D7598"/>
    <w:rsid w:val="005E1AB9"/>
    <w:rsid w:val="005F0ACE"/>
    <w:rsid w:val="005F4087"/>
    <w:rsid w:val="00602ADE"/>
    <w:rsid w:val="00602BC0"/>
    <w:rsid w:val="0060306D"/>
    <w:rsid w:val="00604E07"/>
    <w:rsid w:val="00607FD7"/>
    <w:rsid w:val="006124EC"/>
    <w:rsid w:val="0061578C"/>
    <w:rsid w:val="00615A4D"/>
    <w:rsid w:val="0061749E"/>
    <w:rsid w:val="006255B0"/>
    <w:rsid w:val="00626212"/>
    <w:rsid w:val="00631274"/>
    <w:rsid w:val="00631B6D"/>
    <w:rsid w:val="006325B4"/>
    <w:rsid w:val="006335D8"/>
    <w:rsid w:val="00636082"/>
    <w:rsid w:val="006424E7"/>
    <w:rsid w:val="00642636"/>
    <w:rsid w:val="006438CB"/>
    <w:rsid w:val="00644AAC"/>
    <w:rsid w:val="00661A0E"/>
    <w:rsid w:val="0066265C"/>
    <w:rsid w:val="0066350F"/>
    <w:rsid w:val="00666728"/>
    <w:rsid w:val="0068235F"/>
    <w:rsid w:val="00686FAE"/>
    <w:rsid w:val="00687EB5"/>
    <w:rsid w:val="00690066"/>
    <w:rsid w:val="006910E2"/>
    <w:rsid w:val="00691347"/>
    <w:rsid w:val="00691CA8"/>
    <w:rsid w:val="00692728"/>
    <w:rsid w:val="006A06B5"/>
    <w:rsid w:val="006A23B8"/>
    <w:rsid w:val="006A4CF1"/>
    <w:rsid w:val="006B2DEB"/>
    <w:rsid w:val="006C0ACB"/>
    <w:rsid w:val="006C2BB3"/>
    <w:rsid w:val="006C4B3C"/>
    <w:rsid w:val="006D1A30"/>
    <w:rsid w:val="006D2F69"/>
    <w:rsid w:val="006E105F"/>
    <w:rsid w:val="006E2CBC"/>
    <w:rsid w:val="006E4384"/>
    <w:rsid w:val="006E635D"/>
    <w:rsid w:val="006F13A2"/>
    <w:rsid w:val="006F214F"/>
    <w:rsid w:val="006F2C60"/>
    <w:rsid w:val="006F7976"/>
    <w:rsid w:val="007000D5"/>
    <w:rsid w:val="00702511"/>
    <w:rsid w:val="00704173"/>
    <w:rsid w:val="007068FA"/>
    <w:rsid w:val="007069EB"/>
    <w:rsid w:val="00726FE2"/>
    <w:rsid w:val="00732325"/>
    <w:rsid w:val="0073281A"/>
    <w:rsid w:val="007347CB"/>
    <w:rsid w:val="00737675"/>
    <w:rsid w:val="007413A6"/>
    <w:rsid w:val="007439A2"/>
    <w:rsid w:val="00747764"/>
    <w:rsid w:val="00747C50"/>
    <w:rsid w:val="00753985"/>
    <w:rsid w:val="00761F7C"/>
    <w:rsid w:val="007636BD"/>
    <w:rsid w:val="00764434"/>
    <w:rsid w:val="0076754D"/>
    <w:rsid w:val="007736E4"/>
    <w:rsid w:val="00782112"/>
    <w:rsid w:val="00783268"/>
    <w:rsid w:val="00790229"/>
    <w:rsid w:val="007949DC"/>
    <w:rsid w:val="007A183C"/>
    <w:rsid w:val="007A63F3"/>
    <w:rsid w:val="007B1267"/>
    <w:rsid w:val="007B64B0"/>
    <w:rsid w:val="007C4BC5"/>
    <w:rsid w:val="007C4D17"/>
    <w:rsid w:val="007D1CB1"/>
    <w:rsid w:val="007E1A96"/>
    <w:rsid w:val="007E2891"/>
    <w:rsid w:val="007F03AC"/>
    <w:rsid w:val="007F71A8"/>
    <w:rsid w:val="007F75DA"/>
    <w:rsid w:val="007F7650"/>
    <w:rsid w:val="00802DF5"/>
    <w:rsid w:val="00804CEB"/>
    <w:rsid w:val="00807657"/>
    <w:rsid w:val="00812153"/>
    <w:rsid w:val="008132AC"/>
    <w:rsid w:val="00813DF4"/>
    <w:rsid w:val="008152D2"/>
    <w:rsid w:val="00816B6B"/>
    <w:rsid w:val="00817279"/>
    <w:rsid w:val="00817E56"/>
    <w:rsid w:val="00820251"/>
    <w:rsid w:val="00821043"/>
    <w:rsid w:val="0082472F"/>
    <w:rsid w:val="008251C7"/>
    <w:rsid w:val="0083166E"/>
    <w:rsid w:val="008360A4"/>
    <w:rsid w:val="00847982"/>
    <w:rsid w:val="00850754"/>
    <w:rsid w:val="008522D3"/>
    <w:rsid w:val="00857652"/>
    <w:rsid w:val="008640A6"/>
    <w:rsid w:val="00864218"/>
    <w:rsid w:val="00865747"/>
    <w:rsid w:val="008701BF"/>
    <w:rsid w:val="00871157"/>
    <w:rsid w:val="0087339D"/>
    <w:rsid w:val="00877A2A"/>
    <w:rsid w:val="00883EAD"/>
    <w:rsid w:val="00893D01"/>
    <w:rsid w:val="008947E2"/>
    <w:rsid w:val="008A293B"/>
    <w:rsid w:val="008A56A4"/>
    <w:rsid w:val="008B188A"/>
    <w:rsid w:val="008B3FF8"/>
    <w:rsid w:val="008B4B5A"/>
    <w:rsid w:val="008B6ADC"/>
    <w:rsid w:val="008C2D1C"/>
    <w:rsid w:val="008C4121"/>
    <w:rsid w:val="008C45DF"/>
    <w:rsid w:val="008D04F3"/>
    <w:rsid w:val="008D0AAE"/>
    <w:rsid w:val="008D0D3F"/>
    <w:rsid w:val="008D1D80"/>
    <w:rsid w:val="008D3B2E"/>
    <w:rsid w:val="008D7D76"/>
    <w:rsid w:val="008E049F"/>
    <w:rsid w:val="008E14A4"/>
    <w:rsid w:val="008F19AA"/>
    <w:rsid w:val="00900BF7"/>
    <w:rsid w:val="00904F93"/>
    <w:rsid w:val="00907524"/>
    <w:rsid w:val="009134FD"/>
    <w:rsid w:val="00913706"/>
    <w:rsid w:val="0092360C"/>
    <w:rsid w:val="00942B9F"/>
    <w:rsid w:val="00943B6A"/>
    <w:rsid w:val="0094460A"/>
    <w:rsid w:val="00950348"/>
    <w:rsid w:val="009536C9"/>
    <w:rsid w:val="00962B9E"/>
    <w:rsid w:val="0098035C"/>
    <w:rsid w:val="0098292C"/>
    <w:rsid w:val="00991003"/>
    <w:rsid w:val="009A39A2"/>
    <w:rsid w:val="009A3DF7"/>
    <w:rsid w:val="009B0003"/>
    <w:rsid w:val="009B31FD"/>
    <w:rsid w:val="009D16B4"/>
    <w:rsid w:val="009D31F2"/>
    <w:rsid w:val="009D7841"/>
    <w:rsid w:val="009F13F5"/>
    <w:rsid w:val="009F307B"/>
    <w:rsid w:val="009F671F"/>
    <w:rsid w:val="009F7722"/>
    <w:rsid w:val="00A01417"/>
    <w:rsid w:val="00A1206D"/>
    <w:rsid w:val="00A17094"/>
    <w:rsid w:val="00A17673"/>
    <w:rsid w:val="00A32A13"/>
    <w:rsid w:val="00A419D6"/>
    <w:rsid w:val="00A42FE2"/>
    <w:rsid w:val="00A43FA1"/>
    <w:rsid w:val="00A44AA7"/>
    <w:rsid w:val="00A47431"/>
    <w:rsid w:val="00A53E75"/>
    <w:rsid w:val="00A6418C"/>
    <w:rsid w:val="00A646CF"/>
    <w:rsid w:val="00A6492D"/>
    <w:rsid w:val="00A65D0E"/>
    <w:rsid w:val="00A7018A"/>
    <w:rsid w:val="00A73D5D"/>
    <w:rsid w:val="00A7581E"/>
    <w:rsid w:val="00A80DA3"/>
    <w:rsid w:val="00A85CE0"/>
    <w:rsid w:val="00A86790"/>
    <w:rsid w:val="00A9094A"/>
    <w:rsid w:val="00A909F5"/>
    <w:rsid w:val="00A94705"/>
    <w:rsid w:val="00A94C63"/>
    <w:rsid w:val="00A97C27"/>
    <w:rsid w:val="00AA0856"/>
    <w:rsid w:val="00AA08E5"/>
    <w:rsid w:val="00AA15BE"/>
    <w:rsid w:val="00AA299F"/>
    <w:rsid w:val="00AA3E30"/>
    <w:rsid w:val="00AA7DAD"/>
    <w:rsid w:val="00AA7F68"/>
    <w:rsid w:val="00AB3C18"/>
    <w:rsid w:val="00AB484E"/>
    <w:rsid w:val="00AC02C5"/>
    <w:rsid w:val="00AC6011"/>
    <w:rsid w:val="00AC70C4"/>
    <w:rsid w:val="00AC7CA9"/>
    <w:rsid w:val="00AD4633"/>
    <w:rsid w:val="00AD795C"/>
    <w:rsid w:val="00AE4465"/>
    <w:rsid w:val="00AF368B"/>
    <w:rsid w:val="00AF36C8"/>
    <w:rsid w:val="00AF5A7D"/>
    <w:rsid w:val="00AF7ED0"/>
    <w:rsid w:val="00B0101A"/>
    <w:rsid w:val="00B0556F"/>
    <w:rsid w:val="00B06B88"/>
    <w:rsid w:val="00B1188A"/>
    <w:rsid w:val="00B13205"/>
    <w:rsid w:val="00B14F56"/>
    <w:rsid w:val="00B31580"/>
    <w:rsid w:val="00B32BBE"/>
    <w:rsid w:val="00B47069"/>
    <w:rsid w:val="00B47642"/>
    <w:rsid w:val="00B50C5E"/>
    <w:rsid w:val="00B50EA8"/>
    <w:rsid w:val="00B5117C"/>
    <w:rsid w:val="00B53DD5"/>
    <w:rsid w:val="00B6643F"/>
    <w:rsid w:val="00B75F22"/>
    <w:rsid w:val="00B861F2"/>
    <w:rsid w:val="00B96F08"/>
    <w:rsid w:val="00BA5ED8"/>
    <w:rsid w:val="00BB0F00"/>
    <w:rsid w:val="00BB1654"/>
    <w:rsid w:val="00BC5C0D"/>
    <w:rsid w:val="00BC5F22"/>
    <w:rsid w:val="00BD02D3"/>
    <w:rsid w:val="00BD36C7"/>
    <w:rsid w:val="00BE2481"/>
    <w:rsid w:val="00BF05E3"/>
    <w:rsid w:val="00BF0FED"/>
    <w:rsid w:val="00BF3595"/>
    <w:rsid w:val="00C00B2F"/>
    <w:rsid w:val="00C11EB1"/>
    <w:rsid w:val="00C23E9A"/>
    <w:rsid w:val="00C2635F"/>
    <w:rsid w:val="00C3135F"/>
    <w:rsid w:val="00C3375B"/>
    <w:rsid w:val="00C352D3"/>
    <w:rsid w:val="00C368B7"/>
    <w:rsid w:val="00C40F2D"/>
    <w:rsid w:val="00C4757B"/>
    <w:rsid w:val="00C5042D"/>
    <w:rsid w:val="00C5250F"/>
    <w:rsid w:val="00C642A2"/>
    <w:rsid w:val="00C65B2F"/>
    <w:rsid w:val="00C72FAE"/>
    <w:rsid w:val="00C814A4"/>
    <w:rsid w:val="00C86B68"/>
    <w:rsid w:val="00C92239"/>
    <w:rsid w:val="00C94851"/>
    <w:rsid w:val="00C9536E"/>
    <w:rsid w:val="00CA1DFD"/>
    <w:rsid w:val="00CA2140"/>
    <w:rsid w:val="00CA23B9"/>
    <w:rsid w:val="00CA3233"/>
    <w:rsid w:val="00CC63D2"/>
    <w:rsid w:val="00CD40AF"/>
    <w:rsid w:val="00CD527F"/>
    <w:rsid w:val="00CD62F4"/>
    <w:rsid w:val="00CD6E6C"/>
    <w:rsid w:val="00CD77E2"/>
    <w:rsid w:val="00CE2EEF"/>
    <w:rsid w:val="00CE6D33"/>
    <w:rsid w:val="00CE77BB"/>
    <w:rsid w:val="00CF02A7"/>
    <w:rsid w:val="00CF193B"/>
    <w:rsid w:val="00CF62FD"/>
    <w:rsid w:val="00D00AC2"/>
    <w:rsid w:val="00D02DC3"/>
    <w:rsid w:val="00D0427F"/>
    <w:rsid w:val="00D04D0C"/>
    <w:rsid w:val="00D13FD6"/>
    <w:rsid w:val="00D22013"/>
    <w:rsid w:val="00D22612"/>
    <w:rsid w:val="00D226EA"/>
    <w:rsid w:val="00D26C4C"/>
    <w:rsid w:val="00D40E12"/>
    <w:rsid w:val="00D41456"/>
    <w:rsid w:val="00D41DA3"/>
    <w:rsid w:val="00D42064"/>
    <w:rsid w:val="00D45400"/>
    <w:rsid w:val="00D51E06"/>
    <w:rsid w:val="00D56AC4"/>
    <w:rsid w:val="00D67D04"/>
    <w:rsid w:val="00D7408A"/>
    <w:rsid w:val="00D76120"/>
    <w:rsid w:val="00D8083C"/>
    <w:rsid w:val="00D863D8"/>
    <w:rsid w:val="00D975C6"/>
    <w:rsid w:val="00DA5967"/>
    <w:rsid w:val="00DA7C45"/>
    <w:rsid w:val="00DB2353"/>
    <w:rsid w:val="00DB3005"/>
    <w:rsid w:val="00DB7D02"/>
    <w:rsid w:val="00DC17AB"/>
    <w:rsid w:val="00DC33B1"/>
    <w:rsid w:val="00DC3ED7"/>
    <w:rsid w:val="00DC655A"/>
    <w:rsid w:val="00DD03B0"/>
    <w:rsid w:val="00DD3D4D"/>
    <w:rsid w:val="00DD494F"/>
    <w:rsid w:val="00DD633B"/>
    <w:rsid w:val="00DD63BD"/>
    <w:rsid w:val="00DD6A11"/>
    <w:rsid w:val="00DD78CB"/>
    <w:rsid w:val="00DE539F"/>
    <w:rsid w:val="00DF089B"/>
    <w:rsid w:val="00DF28FC"/>
    <w:rsid w:val="00DF59BB"/>
    <w:rsid w:val="00DF6370"/>
    <w:rsid w:val="00E0180D"/>
    <w:rsid w:val="00E02387"/>
    <w:rsid w:val="00E06AF1"/>
    <w:rsid w:val="00E0766A"/>
    <w:rsid w:val="00E13AE2"/>
    <w:rsid w:val="00E1699A"/>
    <w:rsid w:val="00E303A0"/>
    <w:rsid w:val="00E30C5A"/>
    <w:rsid w:val="00E348D2"/>
    <w:rsid w:val="00E3538E"/>
    <w:rsid w:val="00E377C4"/>
    <w:rsid w:val="00E53328"/>
    <w:rsid w:val="00E5569F"/>
    <w:rsid w:val="00E65523"/>
    <w:rsid w:val="00E73A0F"/>
    <w:rsid w:val="00E75C18"/>
    <w:rsid w:val="00E76324"/>
    <w:rsid w:val="00E77749"/>
    <w:rsid w:val="00E821E3"/>
    <w:rsid w:val="00E831FF"/>
    <w:rsid w:val="00E90204"/>
    <w:rsid w:val="00E90C58"/>
    <w:rsid w:val="00E95252"/>
    <w:rsid w:val="00E955FF"/>
    <w:rsid w:val="00EB2E27"/>
    <w:rsid w:val="00EB35D8"/>
    <w:rsid w:val="00EC0250"/>
    <w:rsid w:val="00EC5497"/>
    <w:rsid w:val="00ED0D29"/>
    <w:rsid w:val="00ED0F43"/>
    <w:rsid w:val="00ED21D7"/>
    <w:rsid w:val="00ED490C"/>
    <w:rsid w:val="00EE0744"/>
    <w:rsid w:val="00EE15C2"/>
    <w:rsid w:val="00EE2586"/>
    <w:rsid w:val="00EE5A0F"/>
    <w:rsid w:val="00EE5C57"/>
    <w:rsid w:val="00F00E62"/>
    <w:rsid w:val="00F02972"/>
    <w:rsid w:val="00F0332E"/>
    <w:rsid w:val="00F12F62"/>
    <w:rsid w:val="00F262FE"/>
    <w:rsid w:val="00F35C76"/>
    <w:rsid w:val="00F37137"/>
    <w:rsid w:val="00F4169C"/>
    <w:rsid w:val="00F44E01"/>
    <w:rsid w:val="00F4517E"/>
    <w:rsid w:val="00F50E32"/>
    <w:rsid w:val="00F51AE1"/>
    <w:rsid w:val="00F56182"/>
    <w:rsid w:val="00F56D6A"/>
    <w:rsid w:val="00F604C5"/>
    <w:rsid w:val="00F7080A"/>
    <w:rsid w:val="00F70811"/>
    <w:rsid w:val="00F70E29"/>
    <w:rsid w:val="00F80506"/>
    <w:rsid w:val="00F8285F"/>
    <w:rsid w:val="00F8438F"/>
    <w:rsid w:val="00F93BC0"/>
    <w:rsid w:val="00F948E4"/>
    <w:rsid w:val="00FA5503"/>
    <w:rsid w:val="00FA61A9"/>
    <w:rsid w:val="00FB1493"/>
    <w:rsid w:val="00FB66D9"/>
    <w:rsid w:val="00FC07F0"/>
    <w:rsid w:val="00FC0E53"/>
    <w:rsid w:val="00FC2A68"/>
    <w:rsid w:val="00FC5395"/>
    <w:rsid w:val="00FE2760"/>
    <w:rsid w:val="00FE384A"/>
    <w:rsid w:val="00FE3BE4"/>
    <w:rsid w:val="00FE50A5"/>
    <w:rsid w:val="00FF527B"/>
    <w:rsid w:val="00FF65F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uiPriority w:val="99"/>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uiPriority w:val="99"/>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4943974">
          <w:marLeft w:val="0"/>
          <w:marRight w:val="0"/>
          <w:marTop w:val="240"/>
          <w:marBottom w:val="100"/>
          <w:divBdr>
            <w:top w:val="none" w:sz="0" w:space="0" w:color="auto"/>
            <w:left w:val="none" w:sz="0" w:space="0" w:color="auto"/>
            <w:bottom w:val="none" w:sz="0" w:space="0" w:color="auto"/>
            <w:right w:val="none" w:sz="0" w:space="0" w:color="auto"/>
          </w:divBdr>
          <w:divsChild>
            <w:div w:id="64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7683134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sChild>
        <w:div w:id="138425325">
          <w:marLeft w:val="0"/>
          <w:marRight w:val="0"/>
          <w:marTop w:val="0"/>
          <w:marBottom w:val="0"/>
          <w:divBdr>
            <w:top w:val="none" w:sz="0" w:space="0" w:color="auto"/>
            <w:left w:val="none" w:sz="0" w:space="0" w:color="auto"/>
            <w:bottom w:val="none" w:sz="0" w:space="0" w:color="auto"/>
            <w:right w:val="none" w:sz="0" w:space="0" w:color="auto"/>
          </w:divBdr>
        </w:div>
        <w:div w:id="454907332">
          <w:marLeft w:val="0"/>
          <w:marRight w:val="0"/>
          <w:marTop w:val="0"/>
          <w:marBottom w:val="0"/>
          <w:divBdr>
            <w:top w:val="none" w:sz="0" w:space="0" w:color="auto"/>
            <w:left w:val="none" w:sz="0" w:space="0" w:color="auto"/>
            <w:bottom w:val="none" w:sz="0" w:space="0" w:color="auto"/>
            <w:right w:val="none" w:sz="0" w:space="0" w:color="auto"/>
          </w:divBdr>
        </w:div>
        <w:div w:id="1530416706">
          <w:marLeft w:val="0"/>
          <w:marRight w:val="0"/>
          <w:marTop w:val="0"/>
          <w:marBottom w:val="0"/>
          <w:divBdr>
            <w:top w:val="none" w:sz="0" w:space="0" w:color="auto"/>
            <w:left w:val="none" w:sz="0" w:space="0" w:color="auto"/>
            <w:bottom w:val="none" w:sz="0" w:space="0" w:color="auto"/>
            <w:right w:val="none" w:sz="0" w:space="0" w:color="auto"/>
          </w:divBdr>
        </w:div>
        <w:div w:id="1321078632">
          <w:marLeft w:val="0"/>
          <w:marRight w:val="0"/>
          <w:marTop w:val="0"/>
          <w:marBottom w:val="0"/>
          <w:divBdr>
            <w:top w:val="none" w:sz="0" w:space="0" w:color="auto"/>
            <w:left w:val="none" w:sz="0" w:space="0" w:color="auto"/>
            <w:bottom w:val="none" w:sz="0" w:space="0" w:color="auto"/>
            <w:right w:val="none" w:sz="0" w:space="0" w:color="auto"/>
          </w:divBdr>
        </w:div>
        <w:div w:id="317878046">
          <w:marLeft w:val="0"/>
          <w:marRight w:val="0"/>
          <w:marTop w:val="0"/>
          <w:marBottom w:val="0"/>
          <w:divBdr>
            <w:top w:val="none" w:sz="0" w:space="0" w:color="auto"/>
            <w:left w:val="none" w:sz="0" w:space="0" w:color="auto"/>
            <w:bottom w:val="none" w:sz="0" w:space="0" w:color="auto"/>
            <w:right w:val="none" w:sz="0" w:space="0" w:color="auto"/>
          </w:divBdr>
        </w:div>
        <w:div w:id="1868903582">
          <w:marLeft w:val="0"/>
          <w:marRight w:val="0"/>
          <w:marTop w:val="0"/>
          <w:marBottom w:val="0"/>
          <w:divBdr>
            <w:top w:val="none" w:sz="0" w:space="0" w:color="auto"/>
            <w:left w:val="none" w:sz="0" w:space="0" w:color="auto"/>
            <w:bottom w:val="none" w:sz="0" w:space="0" w:color="auto"/>
            <w:right w:val="none" w:sz="0" w:space="0" w:color="auto"/>
          </w:divBdr>
        </w:div>
        <w:div w:id="440759060">
          <w:marLeft w:val="0"/>
          <w:marRight w:val="0"/>
          <w:marTop w:val="0"/>
          <w:marBottom w:val="0"/>
          <w:divBdr>
            <w:top w:val="none" w:sz="0" w:space="0" w:color="auto"/>
            <w:left w:val="none" w:sz="0" w:space="0" w:color="auto"/>
            <w:bottom w:val="none" w:sz="0" w:space="0" w:color="auto"/>
            <w:right w:val="none" w:sz="0" w:space="0" w:color="auto"/>
          </w:divBdr>
        </w:div>
        <w:div w:id="2097242437">
          <w:marLeft w:val="0"/>
          <w:marRight w:val="0"/>
          <w:marTop w:val="0"/>
          <w:marBottom w:val="0"/>
          <w:divBdr>
            <w:top w:val="none" w:sz="0" w:space="0" w:color="auto"/>
            <w:left w:val="none" w:sz="0" w:space="0" w:color="auto"/>
            <w:bottom w:val="none" w:sz="0" w:space="0" w:color="auto"/>
            <w:right w:val="none" w:sz="0" w:space="0" w:color="auto"/>
          </w:divBdr>
        </w:div>
        <w:div w:id="816455017">
          <w:marLeft w:val="0"/>
          <w:marRight w:val="0"/>
          <w:marTop w:val="0"/>
          <w:marBottom w:val="0"/>
          <w:divBdr>
            <w:top w:val="none" w:sz="0" w:space="0" w:color="auto"/>
            <w:left w:val="none" w:sz="0" w:space="0" w:color="auto"/>
            <w:bottom w:val="none" w:sz="0" w:space="0" w:color="auto"/>
            <w:right w:val="none" w:sz="0" w:space="0" w:color="auto"/>
          </w:divBdr>
        </w:div>
        <w:div w:id="1460608754">
          <w:marLeft w:val="0"/>
          <w:marRight w:val="0"/>
          <w:marTop w:val="0"/>
          <w:marBottom w:val="0"/>
          <w:divBdr>
            <w:top w:val="none" w:sz="0" w:space="0" w:color="auto"/>
            <w:left w:val="none" w:sz="0" w:space="0" w:color="auto"/>
            <w:bottom w:val="none" w:sz="0" w:space="0" w:color="auto"/>
            <w:right w:val="none" w:sz="0" w:space="0" w:color="auto"/>
          </w:divBdr>
        </w:div>
        <w:div w:id="739524220">
          <w:marLeft w:val="0"/>
          <w:marRight w:val="0"/>
          <w:marTop w:val="0"/>
          <w:marBottom w:val="0"/>
          <w:divBdr>
            <w:top w:val="none" w:sz="0" w:space="0" w:color="auto"/>
            <w:left w:val="none" w:sz="0" w:space="0" w:color="auto"/>
            <w:bottom w:val="none" w:sz="0" w:space="0" w:color="auto"/>
            <w:right w:val="none" w:sz="0" w:space="0" w:color="auto"/>
          </w:divBdr>
        </w:div>
        <w:div w:id="1146825014">
          <w:marLeft w:val="0"/>
          <w:marRight w:val="0"/>
          <w:marTop w:val="0"/>
          <w:marBottom w:val="0"/>
          <w:divBdr>
            <w:top w:val="none" w:sz="0" w:space="0" w:color="auto"/>
            <w:left w:val="none" w:sz="0" w:space="0" w:color="auto"/>
            <w:bottom w:val="none" w:sz="0" w:space="0" w:color="auto"/>
            <w:right w:val="none" w:sz="0" w:space="0" w:color="auto"/>
          </w:divBdr>
        </w:div>
        <w:div w:id="558518793">
          <w:marLeft w:val="0"/>
          <w:marRight w:val="0"/>
          <w:marTop w:val="0"/>
          <w:marBottom w:val="0"/>
          <w:divBdr>
            <w:top w:val="none" w:sz="0" w:space="0" w:color="auto"/>
            <w:left w:val="none" w:sz="0" w:space="0" w:color="auto"/>
            <w:bottom w:val="none" w:sz="0" w:space="0" w:color="auto"/>
            <w:right w:val="none" w:sz="0" w:space="0" w:color="auto"/>
          </w:divBdr>
        </w:div>
        <w:div w:id="824932303">
          <w:marLeft w:val="0"/>
          <w:marRight w:val="0"/>
          <w:marTop w:val="0"/>
          <w:marBottom w:val="0"/>
          <w:divBdr>
            <w:top w:val="none" w:sz="0" w:space="0" w:color="auto"/>
            <w:left w:val="none" w:sz="0" w:space="0" w:color="auto"/>
            <w:bottom w:val="none" w:sz="0" w:space="0" w:color="auto"/>
            <w:right w:val="none" w:sz="0" w:space="0" w:color="auto"/>
          </w:divBdr>
        </w:div>
        <w:div w:id="1648781044">
          <w:marLeft w:val="0"/>
          <w:marRight w:val="0"/>
          <w:marTop w:val="0"/>
          <w:marBottom w:val="0"/>
          <w:divBdr>
            <w:top w:val="none" w:sz="0" w:space="0" w:color="auto"/>
            <w:left w:val="none" w:sz="0" w:space="0" w:color="auto"/>
            <w:bottom w:val="none" w:sz="0" w:space="0" w:color="auto"/>
            <w:right w:val="none" w:sz="0" w:space="0" w:color="auto"/>
          </w:divBdr>
        </w:div>
        <w:div w:id="1072655631">
          <w:marLeft w:val="0"/>
          <w:marRight w:val="0"/>
          <w:marTop w:val="0"/>
          <w:marBottom w:val="0"/>
          <w:divBdr>
            <w:top w:val="none" w:sz="0" w:space="0" w:color="auto"/>
            <w:left w:val="none" w:sz="0" w:space="0" w:color="auto"/>
            <w:bottom w:val="none" w:sz="0" w:space="0" w:color="auto"/>
            <w:right w:val="none" w:sz="0" w:space="0" w:color="auto"/>
          </w:divBdr>
        </w:div>
      </w:divsChild>
    </w:div>
    <w:div w:id="131682123">
      <w:bodyDiv w:val="1"/>
      <w:marLeft w:val="0"/>
      <w:marRight w:val="0"/>
      <w:marTop w:val="0"/>
      <w:marBottom w:val="0"/>
      <w:divBdr>
        <w:top w:val="none" w:sz="0" w:space="0" w:color="auto"/>
        <w:left w:val="none" w:sz="0" w:space="0" w:color="auto"/>
        <w:bottom w:val="none" w:sz="0" w:space="0" w:color="auto"/>
        <w:right w:val="none" w:sz="0" w:space="0" w:color="auto"/>
      </w:divBdr>
      <w:divsChild>
        <w:div w:id="295379553">
          <w:marLeft w:val="0"/>
          <w:marRight w:val="0"/>
          <w:marTop w:val="240"/>
          <w:marBottom w:val="100"/>
          <w:divBdr>
            <w:top w:val="none" w:sz="0" w:space="0" w:color="auto"/>
            <w:left w:val="none" w:sz="0" w:space="0" w:color="auto"/>
            <w:bottom w:val="none" w:sz="0" w:space="0" w:color="auto"/>
            <w:right w:val="none" w:sz="0" w:space="0" w:color="auto"/>
          </w:divBdr>
          <w:divsChild>
            <w:div w:id="6982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16">
      <w:bodyDiv w:val="1"/>
      <w:marLeft w:val="0"/>
      <w:marRight w:val="0"/>
      <w:marTop w:val="0"/>
      <w:marBottom w:val="0"/>
      <w:divBdr>
        <w:top w:val="none" w:sz="0" w:space="0" w:color="auto"/>
        <w:left w:val="none" w:sz="0" w:space="0" w:color="auto"/>
        <w:bottom w:val="none" w:sz="0" w:space="0" w:color="auto"/>
        <w:right w:val="none" w:sz="0" w:space="0" w:color="auto"/>
      </w:divBdr>
      <w:divsChild>
        <w:div w:id="578639283">
          <w:marLeft w:val="0"/>
          <w:marRight w:val="0"/>
          <w:marTop w:val="0"/>
          <w:marBottom w:val="0"/>
          <w:divBdr>
            <w:top w:val="none" w:sz="0" w:space="0" w:color="auto"/>
            <w:left w:val="none" w:sz="0" w:space="0" w:color="auto"/>
            <w:bottom w:val="none" w:sz="0" w:space="0" w:color="auto"/>
            <w:right w:val="none" w:sz="0" w:space="0" w:color="auto"/>
          </w:divBdr>
          <w:divsChild>
            <w:div w:id="202906934">
              <w:marLeft w:val="0"/>
              <w:marRight w:val="0"/>
              <w:marTop w:val="0"/>
              <w:marBottom w:val="0"/>
              <w:divBdr>
                <w:top w:val="none" w:sz="0" w:space="0" w:color="auto"/>
                <w:left w:val="none" w:sz="0" w:space="0" w:color="auto"/>
                <w:bottom w:val="none" w:sz="0" w:space="0" w:color="auto"/>
                <w:right w:val="none" w:sz="0" w:space="0" w:color="auto"/>
              </w:divBdr>
            </w:div>
          </w:divsChild>
        </w:div>
        <w:div w:id="1424766406">
          <w:marLeft w:val="0"/>
          <w:marRight w:val="0"/>
          <w:marTop w:val="0"/>
          <w:marBottom w:val="0"/>
          <w:divBdr>
            <w:top w:val="none" w:sz="0" w:space="0" w:color="auto"/>
            <w:left w:val="none" w:sz="0" w:space="0" w:color="auto"/>
            <w:bottom w:val="none" w:sz="0" w:space="0" w:color="auto"/>
            <w:right w:val="none" w:sz="0" w:space="0" w:color="auto"/>
          </w:divBdr>
          <w:divsChild>
            <w:div w:id="83570763">
              <w:marLeft w:val="0"/>
              <w:marRight w:val="0"/>
              <w:marTop w:val="0"/>
              <w:marBottom w:val="0"/>
              <w:divBdr>
                <w:top w:val="none" w:sz="0" w:space="0" w:color="auto"/>
                <w:left w:val="none" w:sz="0" w:space="0" w:color="auto"/>
                <w:bottom w:val="none" w:sz="0" w:space="0" w:color="auto"/>
                <w:right w:val="none" w:sz="0" w:space="0" w:color="auto"/>
              </w:divBdr>
              <w:divsChild>
                <w:div w:id="1669483595">
                  <w:marLeft w:val="0"/>
                  <w:marRight w:val="0"/>
                  <w:marTop w:val="0"/>
                  <w:marBottom w:val="0"/>
                  <w:divBdr>
                    <w:top w:val="none" w:sz="0" w:space="0" w:color="auto"/>
                    <w:left w:val="none" w:sz="0" w:space="0" w:color="auto"/>
                    <w:bottom w:val="none" w:sz="0" w:space="0" w:color="auto"/>
                    <w:right w:val="none" w:sz="0" w:space="0" w:color="auto"/>
                  </w:divBdr>
                  <w:divsChild>
                    <w:div w:id="857937507">
                      <w:marLeft w:val="0"/>
                      <w:marRight w:val="0"/>
                      <w:marTop w:val="0"/>
                      <w:marBottom w:val="0"/>
                      <w:divBdr>
                        <w:top w:val="none" w:sz="0" w:space="0" w:color="auto"/>
                        <w:left w:val="none" w:sz="0" w:space="0" w:color="auto"/>
                        <w:bottom w:val="none" w:sz="0" w:space="0" w:color="auto"/>
                        <w:right w:val="none" w:sz="0" w:space="0" w:color="auto"/>
                      </w:divBdr>
                      <w:divsChild>
                        <w:div w:id="319575858">
                          <w:marLeft w:val="0"/>
                          <w:marRight w:val="0"/>
                          <w:marTop w:val="0"/>
                          <w:marBottom w:val="0"/>
                          <w:divBdr>
                            <w:top w:val="none" w:sz="0" w:space="0" w:color="auto"/>
                            <w:left w:val="none" w:sz="0" w:space="0" w:color="auto"/>
                            <w:bottom w:val="none" w:sz="0" w:space="0" w:color="auto"/>
                            <w:right w:val="none" w:sz="0" w:space="0" w:color="auto"/>
                          </w:divBdr>
                          <w:divsChild>
                            <w:div w:id="1457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1531">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sChild>
        <w:div w:id="1959752499">
          <w:marLeft w:val="0"/>
          <w:marRight w:val="0"/>
          <w:marTop w:val="0"/>
          <w:marBottom w:val="0"/>
          <w:divBdr>
            <w:top w:val="none" w:sz="0" w:space="0" w:color="auto"/>
            <w:left w:val="none" w:sz="0" w:space="0" w:color="auto"/>
            <w:bottom w:val="none" w:sz="0" w:space="0" w:color="auto"/>
            <w:right w:val="none" w:sz="0" w:space="0" w:color="auto"/>
          </w:divBdr>
        </w:div>
        <w:div w:id="82268529">
          <w:marLeft w:val="0"/>
          <w:marRight w:val="0"/>
          <w:marTop w:val="0"/>
          <w:marBottom w:val="0"/>
          <w:divBdr>
            <w:top w:val="none" w:sz="0" w:space="0" w:color="auto"/>
            <w:left w:val="none" w:sz="0" w:space="0" w:color="auto"/>
            <w:bottom w:val="none" w:sz="0" w:space="0" w:color="auto"/>
            <w:right w:val="none" w:sz="0" w:space="0" w:color="auto"/>
          </w:divBdr>
        </w:div>
        <w:div w:id="1949385222">
          <w:marLeft w:val="0"/>
          <w:marRight w:val="0"/>
          <w:marTop w:val="0"/>
          <w:marBottom w:val="0"/>
          <w:divBdr>
            <w:top w:val="none" w:sz="0" w:space="0" w:color="auto"/>
            <w:left w:val="none" w:sz="0" w:space="0" w:color="auto"/>
            <w:bottom w:val="none" w:sz="0" w:space="0" w:color="auto"/>
            <w:right w:val="none" w:sz="0" w:space="0" w:color="auto"/>
          </w:divBdr>
        </w:div>
        <w:div w:id="1051268438">
          <w:marLeft w:val="0"/>
          <w:marRight w:val="0"/>
          <w:marTop w:val="0"/>
          <w:marBottom w:val="0"/>
          <w:divBdr>
            <w:top w:val="none" w:sz="0" w:space="0" w:color="auto"/>
            <w:left w:val="none" w:sz="0" w:space="0" w:color="auto"/>
            <w:bottom w:val="none" w:sz="0" w:space="0" w:color="auto"/>
            <w:right w:val="none" w:sz="0" w:space="0" w:color="auto"/>
          </w:divBdr>
          <w:divsChild>
            <w:div w:id="1902324789">
              <w:marLeft w:val="0"/>
              <w:marRight w:val="0"/>
              <w:marTop w:val="0"/>
              <w:marBottom w:val="0"/>
              <w:divBdr>
                <w:top w:val="none" w:sz="0" w:space="0" w:color="auto"/>
                <w:left w:val="none" w:sz="0" w:space="0" w:color="auto"/>
                <w:bottom w:val="none" w:sz="0" w:space="0" w:color="auto"/>
                <w:right w:val="none" w:sz="0" w:space="0" w:color="auto"/>
              </w:divBdr>
            </w:div>
            <w:div w:id="161118756">
              <w:marLeft w:val="0"/>
              <w:marRight w:val="0"/>
              <w:marTop w:val="0"/>
              <w:marBottom w:val="0"/>
              <w:divBdr>
                <w:top w:val="none" w:sz="0" w:space="0" w:color="auto"/>
                <w:left w:val="none" w:sz="0" w:space="0" w:color="auto"/>
                <w:bottom w:val="none" w:sz="0" w:space="0" w:color="auto"/>
                <w:right w:val="none" w:sz="0" w:space="0" w:color="auto"/>
              </w:divBdr>
            </w:div>
            <w:div w:id="1574706669">
              <w:marLeft w:val="0"/>
              <w:marRight w:val="0"/>
              <w:marTop w:val="0"/>
              <w:marBottom w:val="0"/>
              <w:divBdr>
                <w:top w:val="none" w:sz="0" w:space="0" w:color="auto"/>
                <w:left w:val="none" w:sz="0" w:space="0" w:color="auto"/>
                <w:bottom w:val="none" w:sz="0" w:space="0" w:color="auto"/>
                <w:right w:val="none" w:sz="0" w:space="0" w:color="auto"/>
              </w:divBdr>
            </w:div>
            <w:div w:id="822815517">
              <w:marLeft w:val="0"/>
              <w:marRight w:val="0"/>
              <w:marTop w:val="0"/>
              <w:marBottom w:val="0"/>
              <w:divBdr>
                <w:top w:val="none" w:sz="0" w:space="0" w:color="auto"/>
                <w:left w:val="none" w:sz="0" w:space="0" w:color="auto"/>
                <w:bottom w:val="none" w:sz="0" w:space="0" w:color="auto"/>
                <w:right w:val="none" w:sz="0" w:space="0" w:color="auto"/>
              </w:divBdr>
            </w:div>
            <w:div w:id="368990444">
              <w:marLeft w:val="0"/>
              <w:marRight w:val="0"/>
              <w:marTop w:val="0"/>
              <w:marBottom w:val="0"/>
              <w:divBdr>
                <w:top w:val="none" w:sz="0" w:space="0" w:color="auto"/>
                <w:left w:val="none" w:sz="0" w:space="0" w:color="auto"/>
                <w:bottom w:val="none" w:sz="0" w:space="0" w:color="auto"/>
                <w:right w:val="none" w:sz="0" w:space="0" w:color="auto"/>
              </w:divBdr>
            </w:div>
            <w:div w:id="132842314">
              <w:marLeft w:val="0"/>
              <w:marRight w:val="0"/>
              <w:marTop w:val="0"/>
              <w:marBottom w:val="0"/>
              <w:divBdr>
                <w:top w:val="none" w:sz="0" w:space="0" w:color="auto"/>
                <w:left w:val="none" w:sz="0" w:space="0" w:color="auto"/>
                <w:bottom w:val="none" w:sz="0" w:space="0" w:color="auto"/>
                <w:right w:val="none" w:sz="0" w:space="0" w:color="auto"/>
              </w:divBdr>
            </w:div>
            <w:div w:id="1184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128">
      <w:bodyDiv w:val="1"/>
      <w:marLeft w:val="0"/>
      <w:marRight w:val="0"/>
      <w:marTop w:val="0"/>
      <w:marBottom w:val="0"/>
      <w:divBdr>
        <w:top w:val="none" w:sz="0" w:space="0" w:color="auto"/>
        <w:left w:val="none" w:sz="0" w:space="0" w:color="auto"/>
        <w:bottom w:val="none" w:sz="0" w:space="0" w:color="auto"/>
        <w:right w:val="none" w:sz="0" w:space="0" w:color="auto"/>
      </w:divBdr>
    </w:div>
    <w:div w:id="270205548">
      <w:bodyDiv w:val="1"/>
      <w:marLeft w:val="0"/>
      <w:marRight w:val="0"/>
      <w:marTop w:val="0"/>
      <w:marBottom w:val="0"/>
      <w:divBdr>
        <w:top w:val="none" w:sz="0" w:space="0" w:color="auto"/>
        <w:left w:val="none" w:sz="0" w:space="0" w:color="auto"/>
        <w:bottom w:val="none" w:sz="0" w:space="0" w:color="auto"/>
        <w:right w:val="none" w:sz="0" w:space="0" w:color="auto"/>
      </w:divBdr>
      <w:divsChild>
        <w:div w:id="1724333850">
          <w:marLeft w:val="0"/>
          <w:marRight w:val="0"/>
          <w:marTop w:val="0"/>
          <w:marBottom w:val="0"/>
          <w:divBdr>
            <w:top w:val="none" w:sz="0" w:space="0" w:color="auto"/>
            <w:left w:val="none" w:sz="0" w:space="0" w:color="auto"/>
            <w:bottom w:val="none" w:sz="0" w:space="0" w:color="auto"/>
            <w:right w:val="none" w:sz="0" w:space="0" w:color="auto"/>
          </w:divBdr>
        </w:div>
        <w:div w:id="1779567640">
          <w:marLeft w:val="0"/>
          <w:marRight w:val="0"/>
          <w:marTop w:val="0"/>
          <w:marBottom w:val="0"/>
          <w:divBdr>
            <w:top w:val="none" w:sz="0" w:space="0" w:color="auto"/>
            <w:left w:val="none" w:sz="0" w:space="0" w:color="auto"/>
            <w:bottom w:val="none" w:sz="0" w:space="0" w:color="auto"/>
            <w:right w:val="none" w:sz="0" w:space="0" w:color="auto"/>
          </w:divBdr>
        </w:div>
        <w:div w:id="2116364661">
          <w:marLeft w:val="0"/>
          <w:marRight w:val="0"/>
          <w:marTop w:val="0"/>
          <w:marBottom w:val="0"/>
          <w:divBdr>
            <w:top w:val="none" w:sz="0" w:space="0" w:color="auto"/>
            <w:left w:val="none" w:sz="0" w:space="0" w:color="auto"/>
            <w:bottom w:val="none" w:sz="0" w:space="0" w:color="auto"/>
            <w:right w:val="none" w:sz="0" w:space="0" w:color="auto"/>
          </w:divBdr>
        </w:div>
        <w:div w:id="21826023">
          <w:marLeft w:val="0"/>
          <w:marRight w:val="0"/>
          <w:marTop w:val="0"/>
          <w:marBottom w:val="0"/>
          <w:divBdr>
            <w:top w:val="none" w:sz="0" w:space="0" w:color="auto"/>
            <w:left w:val="none" w:sz="0" w:space="0" w:color="auto"/>
            <w:bottom w:val="none" w:sz="0" w:space="0" w:color="auto"/>
            <w:right w:val="none" w:sz="0" w:space="0" w:color="auto"/>
          </w:divBdr>
        </w:div>
        <w:div w:id="1747678889">
          <w:marLeft w:val="0"/>
          <w:marRight w:val="0"/>
          <w:marTop w:val="0"/>
          <w:marBottom w:val="0"/>
          <w:divBdr>
            <w:top w:val="none" w:sz="0" w:space="0" w:color="auto"/>
            <w:left w:val="none" w:sz="0" w:space="0" w:color="auto"/>
            <w:bottom w:val="none" w:sz="0" w:space="0" w:color="auto"/>
            <w:right w:val="none" w:sz="0" w:space="0" w:color="auto"/>
          </w:divBdr>
        </w:div>
        <w:div w:id="1706250273">
          <w:marLeft w:val="0"/>
          <w:marRight w:val="0"/>
          <w:marTop w:val="0"/>
          <w:marBottom w:val="0"/>
          <w:divBdr>
            <w:top w:val="none" w:sz="0" w:space="0" w:color="auto"/>
            <w:left w:val="none" w:sz="0" w:space="0" w:color="auto"/>
            <w:bottom w:val="none" w:sz="0" w:space="0" w:color="auto"/>
            <w:right w:val="none" w:sz="0" w:space="0" w:color="auto"/>
          </w:divBdr>
        </w:div>
        <w:div w:id="469128292">
          <w:marLeft w:val="0"/>
          <w:marRight w:val="0"/>
          <w:marTop w:val="0"/>
          <w:marBottom w:val="0"/>
          <w:divBdr>
            <w:top w:val="none" w:sz="0" w:space="0" w:color="auto"/>
            <w:left w:val="none" w:sz="0" w:space="0" w:color="auto"/>
            <w:bottom w:val="none" w:sz="0" w:space="0" w:color="auto"/>
            <w:right w:val="none" w:sz="0" w:space="0" w:color="auto"/>
          </w:divBdr>
        </w:div>
        <w:div w:id="477957453">
          <w:marLeft w:val="0"/>
          <w:marRight w:val="0"/>
          <w:marTop w:val="0"/>
          <w:marBottom w:val="0"/>
          <w:divBdr>
            <w:top w:val="none" w:sz="0" w:space="0" w:color="auto"/>
            <w:left w:val="none" w:sz="0" w:space="0" w:color="auto"/>
            <w:bottom w:val="none" w:sz="0" w:space="0" w:color="auto"/>
            <w:right w:val="none" w:sz="0" w:space="0" w:color="auto"/>
          </w:divBdr>
        </w:div>
        <w:div w:id="1138256280">
          <w:marLeft w:val="0"/>
          <w:marRight w:val="0"/>
          <w:marTop w:val="0"/>
          <w:marBottom w:val="0"/>
          <w:divBdr>
            <w:top w:val="none" w:sz="0" w:space="0" w:color="auto"/>
            <w:left w:val="none" w:sz="0" w:space="0" w:color="auto"/>
            <w:bottom w:val="none" w:sz="0" w:space="0" w:color="auto"/>
            <w:right w:val="none" w:sz="0" w:space="0" w:color="auto"/>
          </w:divBdr>
        </w:div>
      </w:divsChild>
    </w:div>
    <w:div w:id="304358596">
      <w:bodyDiv w:val="1"/>
      <w:marLeft w:val="0"/>
      <w:marRight w:val="0"/>
      <w:marTop w:val="0"/>
      <w:marBottom w:val="0"/>
      <w:divBdr>
        <w:top w:val="none" w:sz="0" w:space="0" w:color="auto"/>
        <w:left w:val="none" w:sz="0" w:space="0" w:color="auto"/>
        <w:bottom w:val="none" w:sz="0" w:space="0" w:color="auto"/>
        <w:right w:val="none" w:sz="0" w:space="0" w:color="auto"/>
      </w:divBdr>
      <w:divsChild>
        <w:div w:id="644899365">
          <w:marLeft w:val="0"/>
          <w:marRight w:val="0"/>
          <w:marTop w:val="0"/>
          <w:marBottom w:val="0"/>
          <w:divBdr>
            <w:top w:val="none" w:sz="0" w:space="0" w:color="auto"/>
            <w:left w:val="none" w:sz="0" w:space="0" w:color="auto"/>
            <w:bottom w:val="none" w:sz="0" w:space="0" w:color="auto"/>
            <w:right w:val="none" w:sz="0" w:space="0" w:color="auto"/>
          </w:divBdr>
          <w:divsChild>
            <w:div w:id="518543340">
              <w:marLeft w:val="0"/>
              <w:marRight w:val="0"/>
              <w:marTop w:val="0"/>
              <w:marBottom w:val="0"/>
              <w:divBdr>
                <w:top w:val="none" w:sz="0" w:space="0" w:color="auto"/>
                <w:left w:val="none" w:sz="0" w:space="0" w:color="auto"/>
                <w:bottom w:val="none" w:sz="0" w:space="0" w:color="auto"/>
                <w:right w:val="none" w:sz="0" w:space="0" w:color="auto"/>
              </w:divBdr>
              <w:divsChild>
                <w:div w:id="1186555673">
                  <w:marLeft w:val="0"/>
                  <w:marRight w:val="0"/>
                  <w:marTop w:val="0"/>
                  <w:marBottom w:val="0"/>
                  <w:divBdr>
                    <w:top w:val="none" w:sz="0" w:space="0" w:color="auto"/>
                    <w:left w:val="none" w:sz="0" w:space="0" w:color="auto"/>
                    <w:bottom w:val="none" w:sz="0" w:space="0" w:color="auto"/>
                    <w:right w:val="none" w:sz="0" w:space="0" w:color="auto"/>
                  </w:divBdr>
                </w:div>
                <w:div w:id="1074015570">
                  <w:marLeft w:val="0"/>
                  <w:marRight w:val="0"/>
                  <w:marTop w:val="0"/>
                  <w:marBottom w:val="0"/>
                  <w:divBdr>
                    <w:top w:val="none" w:sz="0" w:space="0" w:color="auto"/>
                    <w:left w:val="none" w:sz="0" w:space="0" w:color="auto"/>
                    <w:bottom w:val="none" w:sz="0" w:space="0" w:color="auto"/>
                    <w:right w:val="none" w:sz="0" w:space="0" w:color="auto"/>
                  </w:divBdr>
                </w:div>
                <w:div w:id="1189024985">
                  <w:marLeft w:val="0"/>
                  <w:marRight w:val="0"/>
                  <w:marTop w:val="0"/>
                  <w:marBottom w:val="0"/>
                  <w:divBdr>
                    <w:top w:val="none" w:sz="0" w:space="0" w:color="auto"/>
                    <w:left w:val="none" w:sz="0" w:space="0" w:color="auto"/>
                    <w:bottom w:val="none" w:sz="0" w:space="0" w:color="auto"/>
                    <w:right w:val="none" w:sz="0" w:space="0" w:color="auto"/>
                  </w:divBdr>
                </w:div>
                <w:div w:id="1361471233">
                  <w:marLeft w:val="0"/>
                  <w:marRight w:val="0"/>
                  <w:marTop w:val="0"/>
                  <w:marBottom w:val="0"/>
                  <w:divBdr>
                    <w:top w:val="none" w:sz="0" w:space="0" w:color="auto"/>
                    <w:left w:val="none" w:sz="0" w:space="0" w:color="auto"/>
                    <w:bottom w:val="none" w:sz="0" w:space="0" w:color="auto"/>
                    <w:right w:val="none" w:sz="0" w:space="0" w:color="auto"/>
                  </w:divBdr>
                </w:div>
                <w:div w:id="796684290">
                  <w:marLeft w:val="0"/>
                  <w:marRight w:val="0"/>
                  <w:marTop w:val="0"/>
                  <w:marBottom w:val="0"/>
                  <w:divBdr>
                    <w:top w:val="none" w:sz="0" w:space="0" w:color="auto"/>
                    <w:left w:val="none" w:sz="0" w:space="0" w:color="auto"/>
                    <w:bottom w:val="none" w:sz="0" w:space="0" w:color="auto"/>
                    <w:right w:val="none" w:sz="0" w:space="0" w:color="auto"/>
                  </w:divBdr>
                </w:div>
                <w:div w:id="614483606">
                  <w:marLeft w:val="0"/>
                  <w:marRight w:val="0"/>
                  <w:marTop w:val="0"/>
                  <w:marBottom w:val="0"/>
                  <w:divBdr>
                    <w:top w:val="none" w:sz="0" w:space="0" w:color="auto"/>
                    <w:left w:val="none" w:sz="0" w:space="0" w:color="auto"/>
                    <w:bottom w:val="none" w:sz="0" w:space="0" w:color="auto"/>
                    <w:right w:val="none" w:sz="0" w:space="0" w:color="auto"/>
                  </w:divBdr>
                </w:div>
                <w:div w:id="1960182007">
                  <w:marLeft w:val="0"/>
                  <w:marRight w:val="0"/>
                  <w:marTop w:val="0"/>
                  <w:marBottom w:val="0"/>
                  <w:divBdr>
                    <w:top w:val="none" w:sz="0" w:space="0" w:color="auto"/>
                    <w:left w:val="none" w:sz="0" w:space="0" w:color="auto"/>
                    <w:bottom w:val="none" w:sz="0" w:space="0" w:color="auto"/>
                    <w:right w:val="none" w:sz="0" w:space="0" w:color="auto"/>
                  </w:divBdr>
                </w:div>
                <w:div w:id="157962238">
                  <w:marLeft w:val="0"/>
                  <w:marRight w:val="0"/>
                  <w:marTop w:val="0"/>
                  <w:marBottom w:val="0"/>
                  <w:divBdr>
                    <w:top w:val="none" w:sz="0" w:space="0" w:color="auto"/>
                    <w:left w:val="none" w:sz="0" w:space="0" w:color="auto"/>
                    <w:bottom w:val="none" w:sz="0" w:space="0" w:color="auto"/>
                    <w:right w:val="none" w:sz="0" w:space="0" w:color="auto"/>
                  </w:divBdr>
                </w:div>
                <w:div w:id="1873878212">
                  <w:marLeft w:val="0"/>
                  <w:marRight w:val="0"/>
                  <w:marTop w:val="0"/>
                  <w:marBottom w:val="0"/>
                  <w:divBdr>
                    <w:top w:val="none" w:sz="0" w:space="0" w:color="auto"/>
                    <w:left w:val="none" w:sz="0" w:space="0" w:color="auto"/>
                    <w:bottom w:val="none" w:sz="0" w:space="0" w:color="auto"/>
                    <w:right w:val="none" w:sz="0" w:space="0" w:color="auto"/>
                  </w:divBdr>
                </w:div>
                <w:div w:id="211966573">
                  <w:marLeft w:val="0"/>
                  <w:marRight w:val="0"/>
                  <w:marTop w:val="0"/>
                  <w:marBottom w:val="0"/>
                  <w:divBdr>
                    <w:top w:val="none" w:sz="0" w:space="0" w:color="auto"/>
                    <w:left w:val="none" w:sz="0" w:space="0" w:color="auto"/>
                    <w:bottom w:val="none" w:sz="0" w:space="0" w:color="auto"/>
                    <w:right w:val="none" w:sz="0" w:space="0" w:color="auto"/>
                  </w:divBdr>
                </w:div>
                <w:div w:id="666787177">
                  <w:marLeft w:val="0"/>
                  <w:marRight w:val="0"/>
                  <w:marTop w:val="0"/>
                  <w:marBottom w:val="0"/>
                  <w:divBdr>
                    <w:top w:val="none" w:sz="0" w:space="0" w:color="auto"/>
                    <w:left w:val="none" w:sz="0" w:space="0" w:color="auto"/>
                    <w:bottom w:val="none" w:sz="0" w:space="0" w:color="auto"/>
                    <w:right w:val="none" w:sz="0" w:space="0" w:color="auto"/>
                  </w:divBdr>
                </w:div>
                <w:div w:id="733309127">
                  <w:marLeft w:val="0"/>
                  <w:marRight w:val="0"/>
                  <w:marTop w:val="0"/>
                  <w:marBottom w:val="0"/>
                  <w:divBdr>
                    <w:top w:val="none" w:sz="0" w:space="0" w:color="auto"/>
                    <w:left w:val="none" w:sz="0" w:space="0" w:color="auto"/>
                    <w:bottom w:val="none" w:sz="0" w:space="0" w:color="auto"/>
                    <w:right w:val="none" w:sz="0" w:space="0" w:color="auto"/>
                  </w:divBdr>
                </w:div>
                <w:div w:id="850533519">
                  <w:marLeft w:val="0"/>
                  <w:marRight w:val="0"/>
                  <w:marTop w:val="0"/>
                  <w:marBottom w:val="0"/>
                  <w:divBdr>
                    <w:top w:val="none" w:sz="0" w:space="0" w:color="auto"/>
                    <w:left w:val="none" w:sz="0" w:space="0" w:color="auto"/>
                    <w:bottom w:val="none" w:sz="0" w:space="0" w:color="auto"/>
                    <w:right w:val="none" w:sz="0" w:space="0" w:color="auto"/>
                  </w:divBdr>
                </w:div>
                <w:div w:id="992215582">
                  <w:marLeft w:val="0"/>
                  <w:marRight w:val="0"/>
                  <w:marTop w:val="0"/>
                  <w:marBottom w:val="0"/>
                  <w:divBdr>
                    <w:top w:val="none" w:sz="0" w:space="0" w:color="auto"/>
                    <w:left w:val="none" w:sz="0" w:space="0" w:color="auto"/>
                    <w:bottom w:val="none" w:sz="0" w:space="0" w:color="auto"/>
                    <w:right w:val="none" w:sz="0" w:space="0" w:color="auto"/>
                  </w:divBdr>
                </w:div>
                <w:div w:id="1082723078">
                  <w:marLeft w:val="0"/>
                  <w:marRight w:val="0"/>
                  <w:marTop w:val="0"/>
                  <w:marBottom w:val="0"/>
                  <w:divBdr>
                    <w:top w:val="none" w:sz="0" w:space="0" w:color="auto"/>
                    <w:left w:val="none" w:sz="0" w:space="0" w:color="auto"/>
                    <w:bottom w:val="none" w:sz="0" w:space="0" w:color="auto"/>
                    <w:right w:val="none" w:sz="0" w:space="0" w:color="auto"/>
                  </w:divBdr>
                </w:div>
                <w:div w:id="1990939947">
                  <w:marLeft w:val="0"/>
                  <w:marRight w:val="0"/>
                  <w:marTop w:val="0"/>
                  <w:marBottom w:val="0"/>
                  <w:divBdr>
                    <w:top w:val="none" w:sz="0" w:space="0" w:color="auto"/>
                    <w:left w:val="none" w:sz="0" w:space="0" w:color="auto"/>
                    <w:bottom w:val="none" w:sz="0" w:space="0" w:color="auto"/>
                    <w:right w:val="none" w:sz="0" w:space="0" w:color="auto"/>
                  </w:divBdr>
                </w:div>
                <w:div w:id="2016959861">
                  <w:marLeft w:val="0"/>
                  <w:marRight w:val="0"/>
                  <w:marTop w:val="0"/>
                  <w:marBottom w:val="0"/>
                  <w:divBdr>
                    <w:top w:val="none" w:sz="0" w:space="0" w:color="auto"/>
                    <w:left w:val="none" w:sz="0" w:space="0" w:color="auto"/>
                    <w:bottom w:val="none" w:sz="0" w:space="0" w:color="auto"/>
                    <w:right w:val="none" w:sz="0" w:space="0" w:color="auto"/>
                  </w:divBdr>
                </w:div>
                <w:div w:id="1836188375">
                  <w:marLeft w:val="0"/>
                  <w:marRight w:val="0"/>
                  <w:marTop w:val="0"/>
                  <w:marBottom w:val="0"/>
                  <w:divBdr>
                    <w:top w:val="none" w:sz="0" w:space="0" w:color="auto"/>
                    <w:left w:val="none" w:sz="0" w:space="0" w:color="auto"/>
                    <w:bottom w:val="none" w:sz="0" w:space="0" w:color="auto"/>
                    <w:right w:val="none" w:sz="0" w:space="0" w:color="auto"/>
                  </w:divBdr>
                </w:div>
                <w:div w:id="223681760">
                  <w:marLeft w:val="0"/>
                  <w:marRight w:val="0"/>
                  <w:marTop w:val="0"/>
                  <w:marBottom w:val="0"/>
                  <w:divBdr>
                    <w:top w:val="none" w:sz="0" w:space="0" w:color="auto"/>
                    <w:left w:val="none" w:sz="0" w:space="0" w:color="auto"/>
                    <w:bottom w:val="none" w:sz="0" w:space="0" w:color="auto"/>
                    <w:right w:val="none" w:sz="0" w:space="0" w:color="auto"/>
                  </w:divBdr>
                </w:div>
                <w:div w:id="1101030016">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394619981">
                  <w:marLeft w:val="0"/>
                  <w:marRight w:val="0"/>
                  <w:marTop w:val="0"/>
                  <w:marBottom w:val="0"/>
                  <w:divBdr>
                    <w:top w:val="none" w:sz="0" w:space="0" w:color="auto"/>
                    <w:left w:val="none" w:sz="0" w:space="0" w:color="auto"/>
                    <w:bottom w:val="none" w:sz="0" w:space="0" w:color="auto"/>
                    <w:right w:val="none" w:sz="0" w:space="0" w:color="auto"/>
                  </w:divBdr>
                </w:div>
                <w:div w:id="1939941893">
                  <w:marLeft w:val="0"/>
                  <w:marRight w:val="0"/>
                  <w:marTop w:val="0"/>
                  <w:marBottom w:val="0"/>
                  <w:divBdr>
                    <w:top w:val="none" w:sz="0" w:space="0" w:color="auto"/>
                    <w:left w:val="none" w:sz="0" w:space="0" w:color="auto"/>
                    <w:bottom w:val="none" w:sz="0" w:space="0" w:color="auto"/>
                    <w:right w:val="none" w:sz="0" w:space="0" w:color="auto"/>
                  </w:divBdr>
                </w:div>
                <w:div w:id="674694697">
                  <w:marLeft w:val="0"/>
                  <w:marRight w:val="0"/>
                  <w:marTop w:val="0"/>
                  <w:marBottom w:val="0"/>
                  <w:divBdr>
                    <w:top w:val="none" w:sz="0" w:space="0" w:color="auto"/>
                    <w:left w:val="none" w:sz="0" w:space="0" w:color="auto"/>
                    <w:bottom w:val="none" w:sz="0" w:space="0" w:color="auto"/>
                    <w:right w:val="none" w:sz="0" w:space="0" w:color="auto"/>
                  </w:divBdr>
                </w:div>
                <w:div w:id="1796875209">
                  <w:marLeft w:val="0"/>
                  <w:marRight w:val="0"/>
                  <w:marTop w:val="0"/>
                  <w:marBottom w:val="0"/>
                  <w:divBdr>
                    <w:top w:val="none" w:sz="0" w:space="0" w:color="auto"/>
                    <w:left w:val="none" w:sz="0" w:space="0" w:color="auto"/>
                    <w:bottom w:val="none" w:sz="0" w:space="0" w:color="auto"/>
                    <w:right w:val="none" w:sz="0" w:space="0" w:color="auto"/>
                  </w:divBdr>
                </w:div>
                <w:div w:id="1777944678">
                  <w:marLeft w:val="0"/>
                  <w:marRight w:val="0"/>
                  <w:marTop w:val="0"/>
                  <w:marBottom w:val="0"/>
                  <w:divBdr>
                    <w:top w:val="none" w:sz="0" w:space="0" w:color="auto"/>
                    <w:left w:val="none" w:sz="0" w:space="0" w:color="auto"/>
                    <w:bottom w:val="none" w:sz="0" w:space="0" w:color="auto"/>
                    <w:right w:val="none" w:sz="0" w:space="0" w:color="auto"/>
                  </w:divBdr>
                </w:div>
                <w:div w:id="30499657">
                  <w:marLeft w:val="0"/>
                  <w:marRight w:val="0"/>
                  <w:marTop w:val="0"/>
                  <w:marBottom w:val="0"/>
                  <w:divBdr>
                    <w:top w:val="none" w:sz="0" w:space="0" w:color="auto"/>
                    <w:left w:val="none" w:sz="0" w:space="0" w:color="auto"/>
                    <w:bottom w:val="none" w:sz="0" w:space="0" w:color="auto"/>
                    <w:right w:val="none" w:sz="0" w:space="0" w:color="auto"/>
                  </w:divBdr>
                </w:div>
                <w:div w:id="40447689">
                  <w:marLeft w:val="0"/>
                  <w:marRight w:val="0"/>
                  <w:marTop w:val="0"/>
                  <w:marBottom w:val="0"/>
                  <w:divBdr>
                    <w:top w:val="none" w:sz="0" w:space="0" w:color="auto"/>
                    <w:left w:val="none" w:sz="0" w:space="0" w:color="auto"/>
                    <w:bottom w:val="none" w:sz="0" w:space="0" w:color="auto"/>
                    <w:right w:val="none" w:sz="0" w:space="0" w:color="auto"/>
                  </w:divBdr>
                </w:div>
                <w:div w:id="1968506728">
                  <w:marLeft w:val="0"/>
                  <w:marRight w:val="0"/>
                  <w:marTop w:val="0"/>
                  <w:marBottom w:val="0"/>
                  <w:divBdr>
                    <w:top w:val="none" w:sz="0" w:space="0" w:color="auto"/>
                    <w:left w:val="none" w:sz="0" w:space="0" w:color="auto"/>
                    <w:bottom w:val="none" w:sz="0" w:space="0" w:color="auto"/>
                    <w:right w:val="none" w:sz="0" w:space="0" w:color="auto"/>
                  </w:divBdr>
                </w:div>
                <w:div w:id="727729819">
                  <w:marLeft w:val="0"/>
                  <w:marRight w:val="0"/>
                  <w:marTop w:val="0"/>
                  <w:marBottom w:val="0"/>
                  <w:divBdr>
                    <w:top w:val="none" w:sz="0" w:space="0" w:color="auto"/>
                    <w:left w:val="none" w:sz="0" w:space="0" w:color="auto"/>
                    <w:bottom w:val="none" w:sz="0" w:space="0" w:color="auto"/>
                    <w:right w:val="none" w:sz="0" w:space="0" w:color="auto"/>
                  </w:divBdr>
                </w:div>
                <w:div w:id="1037387540">
                  <w:marLeft w:val="0"/>
                  <w:marRight w:val="0"/>
                  <w:marTop w:val="0"/>
                  <w:marBottom w:val="0"/>
                  <w:divBdr>
                    <w:top w:val="none" w:sz="0" w:space="0" w:color="auto"/>
                    <w:left w:val="none" w:sz="0" w:space="0" w:color="auto"/>
                    <w:bottom w:val="none" w:sz="0" w:space="0" w:color="auto"/>
                    <w:right w:val="none" w:sz="0" w:space="0" w:color="auto"/>
                  </w:divBdr>
                </w:div>
                <w:div w:id="1752697738">
                  <w:marLeft w:val="0"/>
                  <w:marRight w:val="0"/>
                  <w:marTop w:val="0"/>
                  <w:marBottom w:val="0"/>
                  <w:divBdr>
                    <w:top w:val="none" w:sz="0" w:space="0" w:color="auto"/>
                    <w:left w:val="none" w:sz="0" w:space="0" w:color="auto"/>
                    <w:bottom w:val="none" w:sz="0" w:space="0" w:color="auto"/>
                    <w:right w:val="none" w:sz="0" w:space="0" w:color="auto"/>
                  </w:divBdr>
                </w:div>
                <w:div w:id="1027485643">
                  <w:marLeft w:val="0"/>
                  <w:marRight w:val="0"/>
                  <w:marTop w:val="0"/>
                  <w:marBottom w:val="0"/>
                  <w:divBdr>
                    <w:top w:val="none" w:sz="0" w:space="0" w:color="auto"/>
                    <w:left w:val="none" w:sz="0" w:space="0" w:color="auto"/>
                    <w:bottom w:val="none" w:sz="0" w:space="0" w:color="auto"/>
                    <w:right w:val="none" w:sz="0" w:space="0" w:color="auto"/>
                  </w:divBdr>
                </w:div>
                <w:div w:id="34619958">
                  <w:marLeft w:val="0"/>
                  <w:marRight w:val="0"/>
                  <w:marTop w:val="0"/>
                  <w:marBottom w:val="0"/>
                  <w:divBdr>
                    <w:top w:val="none" w:sz="0" w:space="0" w:color="auto"/>
                    <w:left w:val="none" w:sz="0" w:space="0" w:color="auto"/>
                    <w:bottom w:val="none" w:sz="0" w:space="0" w:color="auto"/>
                    <w:right w:val="none" w:sz="0" w:space="0" w:color="auto"/>
                  </w:divBdr>
                </w:div>
                <w:div w:id="704184554">
                  <w:marLeft w:val="0"/>
                  <w:marRight w:val="0"/>
                  <w:marTop w:val="0"/>
                  <w:marBottom w:val="0"/>
                  <w:divBdr>
                    <w:top w:val="none" w:sz="0" w:space="0" w:color="auto"/>
                    <w:left w:val="none" w:sz="0" w:space="0" w:color="auto"/>
                    <w:bottom w:val="none" w:sz="0" w:space="0" w:color="auto"/>
                    <w:right w:val="none" w:sz="0" w:space="0" w:color="auto"/>
                  </w:divBdr>
                </w:div>
                <w:div w:id="553589500">
                  <w:marLeft w:val="0"/>
                  <w:marRight w:val="0"/>
                  <w:marTop w:val="0"/>
                  <w:marBottom w:val="0"/>
                  <w:divBdr>
                    <w:top w:val="none" w:sz="0" w:space="0" w:color="auto"/>
                    <w:left w:val="none" w:sz="0" w:space="0" w:color="auto"/>
                    <w:bottom w:val="none" w:sz="0" w:space="0" w:color="auto"/>
                    <w:right w:val="none" w:sz="0" w:space="0" w:color="auto"/>
                  </w:divBdr>
                </w:div>
                <w:div w:id="1286961102">
                  <w:marLeft w:val="0"/>
                  <w:marRight w:val="0"/>
                  <w:marTop w:val="0"/>
                  <w:marBottom w:val="0"/>
                  <w:divBdr>
                    <w:top w:val="none" w:sz="0" w:space="0" w:color="auto"/>
                    <w:left w:val="none" w:sz="0" w:space="0" w:color="auto"/>
                    <w:bottom w:val="none" w:sz="0" w:space="0" w:color="auto"/>
                    <w:right w:val="none" w:sz="0" w:space="0" w:color="auto"/>
                  </w:divBdr>
                </w:div>
                <w:div w:id="1149203590">
                  <w:marLeft w:val="0"/>
                  <w:marRight w:val="0"/>
                  <w:marTop w:val="0"/>
                  <w:marBottom w:val="0"/>
                  <w:divBdr>
                    <w:top w:val="none" w:sz="0" w:space="0" w:color="auto"/>
                    <w:left w:val="none" w:sz="0" w:space="0" w:color="auto"/>
                    <w:bottom w:val="none" w:sz="0" w:space="0" w:color="auto"/>
                    <w:right w:val="none" w:sz="0" w:space="0" w:color="auto"/>
                  </w:divBdr>
                </w:div>
                <w:div w:id="1463113356">
                  <w:marLeft w:val="0"/>
                  <w:marRight w:val="0"/>
                  <w:marTop w:val="0"/>
                  <w:marBottom w:val="0"/>
                  <w:divBdr>
                    <w:top w:val="none" w:sz="0" w:space="0" w:color="auto"/>
                    <w:left w:val="none" w:sz="0" w:space="0" w:color="auto"/>
                    <w:bottom w:val="none" w:sz="0" w:space="0" w:color="auto"/>
                    <w:right w:val="none" w:sz="0" w:space="0" w:color="auto"/>
                  </w:divBdr>
                </w:div>
                <w:div w:id="1393039866">
                  <w:marLeft w:val="0"/>
                  <w:marRight w:val="0"/>
                  <w:marTop w:val="0"/>
                  <w:marBottom w:val="0"/>
                  <w:divBdr>
                    <w:top w:val="none" w:sz="0" w:space="0" w:color="auto"/>
                    <w:left w:val="none" w:sz="0" w:space="0" w:color="auto"/>
                    <w:bottom w:val="none" w:sz="0" w:space="0" w:color="auto"/>
                    <w:right w:val="none" w:sz="0" w:space="0" w:color="auto"/>
                  </w:divBdr>
                </w:div>
                <w:div w:id="279726260">
                  <w:marLeft w:val="0"/>
                  <w:marRight w:val="0"/>
                  <w:marTop w:val="0"/>
                  <w:marBottom w:val="0"/>
                  <w:divBdr>
                    <w:top w:val="none" w:sz="0" w:space="0" w:color="auto"/>
                    <w:left w:val="none" w:sz="0" w:space="0" w:color="auto"/>
                    <w:bottom w:val="none" w:sz="0" w:space="0" w:color="auto"/>
                    <w:right w:val="none" w:sz="0" w:space="0" w:color="auto"/>
                  </w:divBdr>
                </w:div>
                <w:div w:id="1192187319">
                  <w:marLeft w:val="0"/>
                  <w:marRight w:val="0"/>
                  <w:marTop w:val="0"/>
                  <w:marBottom w:val="0"/>
                  <w:divBdr>
                    <w:top w:val="none" w:sz="0" w:space="0" w:color="auto"/>
                    <w:left w:val="none" w:sz="0" w:space="0" w:color="auto"/>
                    <w:bottom w:val="none" w:sz="0" w:space="0" w:color="auto"/>
                    <w:right w:val="none" w:sz="0" w:space="0" w:color="auto"/>
                  </w:divBdr>
                </w:div>
                <w:div w:id="1633562718">
                  <w:marLeft w:val="0"/>
                  <w:marRight w:val="0"/>
                  <w:marTop w:val="0"/>
                  <w:marBottom w:val="0"/>
                  <w:divBdr>
                    <w:top w:val="none" w:sz="0" w:space="0" w:color="auto"/>
                    <w:left w:val="none" w:sz="0" w:space="0" w:color="auto"/>
                    <w:bottom w:val="none" w:sz="0" w:space="0" w:color="auto"/>
                    <w:right w:val="none" w:sz="0" w:space="0" w:color="auto"/>
                  </w:divBdr>
                </w:div>
                <w:div w:id="226454061">
                  <w:marLeft w:val="0"/>
                  <w:marRight w:val="0"/>
                  <w:marTop w:val="0"/>
                  <w:marBottom w:val="0"/>
                  <w:divBdr>
                    <w:top w:val="none" w:sz="0" w:space="0" w:color="auto"/>
                    <w:left w:val="none" w:sz="0" w:space="0" w:color="auto"/>
                    <w:bottom w:val="none" w:sz="0" w:space="0" w:color="auto"/>
                    <w:right w:val="none" w:sz="0" w:space="0" w:color="auto"/>
                  </w:divBdr>
                </w:div>
                <w:div w:id="1551958833">
                  <w:marLeft w:val="0"/>
                  <w:marRight w:val="0"/>
                  <w:marTop w:val="0"/>
                  <w:marBottom w:val="0"/>
                  <w:divBdr>
                    <w:top w:val="none" w:sz="0" w:space="0" w:color="auto"/>
                    <w:left w:val="none" w:sz="0" w:space="0" w:color="auto"/>
                    <w:bottom w:val="none" w:sz="0" w:space="0" w:color="auto"/>
                    <w:right w:val="none" w:sz="0" w:space="0" w:color="auto"/>
                  </w:divBdr>
                </w:div>
                <w:div w:id="1839148588">
                  <w:marLeft w:val="0"/>
                  <w:marRight w:val="0"/>
                  <w:marTop w:val="0"/>
                  <w:marBottom w:val="0"/>
                  <w:divBdr>
                    <w:top w:val="none" w:sz="0" w:space="0" w:color="auto"/>
                    <w:left w:val="none" w:sz="0" w:space="0" w:color="auto"/>
                    <w:bottom w:val="none" w:sz="0" w:space="0" w:color="auto"/>
                    <w:right w:val="none" w:sz="0" w:space="0" w:color="auto"/>
                  </w:divBdr>
                </w:div>
                <w:div w:id="1942451552">
                  <w:marLeft w:val="0"/>
                  <w:marRight w:val="0"/>
                  <w:marTop w:val="0"/>
                  <w:marBottom w:val="0"/>
                  <w:divBdr>
                    <w:top w:val="none" w:sz="0" w:space="0" w:color="auto"/>
                    <w:left w:val="none" w:sz="0" w:space="0" w:color="auto"/>
                    <w:bottom w:val="none" w:sz="0" w:space="0" w:color="auto"/>
                    <w:right w:val="none" w:sz="0" w:space="0" w:color="auto"/>
                  </w:divBdr>
                </w:div>
                <w:div w:id="110634073">
                  <w:marLeft w:val="0"/>
                  <w:marRight w:val="0"/>
                  <w:marTop w:val="0"/>
                  <w:marBottom w:val="0"/>
                  <w:divBdr>
                    <w:top w:val="none" w:sz="0" w:space="0" w:color="auto"/>
                    <w:left w:val="none" w:sz="0" w:space="0" w:color="auto"/>
                    <w:bottom w:val="none" w:sz="0" w:space="0" w:color="auto"/>
                    <w:right w:val="none" w:sz="0" w:space="0" w:color="auto"/>
                  </w:divBdr>
                </w:div>
                <w:div w:id="142434135">
                  <w:marLeft w:val="0"/>
                  <w:marRight w:val="0"/>
                  <w:marTop w:val="0"/>
                  <w:marBottom w:val="0"/>
                  <w:divBdr>
                    <w:top w:val="none" w:sz="0" w:space="0" w:color="auto"/>
                    <w:left w:val="none" w:sz="0" w:space="0" w:color="auto"/>
                    <w:bottom w:val="none" w:sz="0" w:space="0" w:color="auto"/>
                    <w:right w:val="none" w:sz="0" w:space="0" w:color="auto"/>
                  </w:divBdr>
                </w:div>
                <w:div w:id="1046486120">
                  <w:marLeft w:val="0"/>
                  <w:marRight w:val="0"/>
                  <w:marTop w:val="0"/>
                  <w:marBottom w:val="0"/>
                  <w:divBdr>
                    <w:top w:val="none" w:sz="0" w:space="0" w:color="auto"/>
                    <w:left w:val="none" w:sz="0" w:space="0" w:color="auto"/>
                    <w:bottom w:val="none" w:sz="0" w:space="0" w:color="auto"/>
                    <w:right w:val="none" w:sz="0" w:space="0" w:color="auto"/>
                  </w:divBdr>
                </w:div>
                <w:div w:id="1234198818">
                  <w:marLeft w:val="0"/>
                  <w:marRight w:val="0"/>
                  <w:marTop w:val="0"/>
                  <w:marBottom w:val="0"/>
                  <w:divBdr>
                    <w:top w:val="none" w:sz="0" w:space="0" w:color="auto"/>
                    <w:left w:val="none" w:sz="0" w:space="0" w:color="auto"/>
                    <w:bottom w:val="none" w:sz="0" w:space="0" w:color="auto"/>
                    <w:right w:val="none" w:sz="0" w:space="0" w:color="auto"/>
                  </w:divBdr>
                </w:div>
                <w:div w:id="1923443282">
                  <w:marLeft w:val="0"/>
                  <w:marRight w:val="0"/>
                  <w:marTop w:val="0"/>
                  <w:marBottom w:val="0"/>
                  <w:divBdr>
                    <w:top w:val="none" w:sz="0" w:space="0" w:color="auto"/>
                    <w:left w:val="none" w:sz="0" w:space="0" w:color="auto"/>
                    <w:bottom w:val="none" w:sz="0" w:space="0" w:color="auto"/>
                    <w:right w:val="none" w:sz="0" w:space="0" w:color="auto"/>
                  </w:divBdr>
                </w:div>
                <w:div w:id="103769570">
                  <w:marLeft w:val="0"/>
                  <w:marRight w:val="0"/>
                  <w:marTop w:val="0"/>
                  <w:marBottom w:val="0"/>
                  <w:divBdr>
                    <w:top w:val="none" w:sz="0" w:space="0" w:color="auto"/>
                    <w:left w:val="none" w:sz="0" w:space="0" w:color="auto"/>
                    <w:bottom w:val="none" w:sz="0" w:space="0" w:color="auto"/>
                    <w:right w:val="none" w:sz="0" w:space="0" w:color="auto"/>
                  </w:divBdr>
                </w:div>
                <w:div w:id="660542795">
                  <w:marLeft w:val="0"/>
                  <w:marRight w:val="0"/>
                  <w:marTop w:val="0"/>
                  <w:marBottom w:val="0"/>
                  <w:divBdr>
                    <w:top w:val="none" w:sz="0" w:space="0" w:color="auto"/>
                    <w:left w:val="none" w:sz="0" w:space="0" w:color="auto"/>
                    <w:bottom w:val="none" w:sz="0" w:space="0" w:color="auto"/>
                    <w:right w:val="none" w:sz="0" w:space="0" w:color="auto"/>
                  </w:divBdr>
                </w:div>
                <w:div w:id="1989166462">
                  <w:marLeft w:val="0"/>
                  <w:marRight w:val="0"/>
                  <w:marTop w:val="0"/>
                  <w:marBottom w:val="0"/>
                  <w:divBdr>
                    <w:top w:val="none" w:sz="0" w:space="0" w:color="auto"/>
                    <w:left w:val="none" w:sz="0" w:space="0" w:color="auto"/>
                    <w:bottom w:val="none" w:sz="0" w:space="0" w:color="auto"/>
                    <w:right w:val="none" w:sz="0" w:space="0" w:color="auto"/>
                  </w:divBdr>
                </w:div>
                <w:div w:id="414864885">
                  <w:marLeft w:val="0"/>
                  <w:marRight w:val="0"/>
                  <w:marTop w:val="0"/>
                  <w:marBottom w:val="0"/>
                  <w:divBdr>
                    <w:top w:val="none" w:sz="0" w:space="0" w:color="auto"/>
                    <w:left w:val="none" w:sz="0" w:space="0" w:color="auto"/>
                    <w:bottom w:val="none" w:sz="0" w:space="0" w:color="auto"/>
                    <w:right w:val="none" w:sz="0" w:space="0" w:color="auto"/>
                  </w:divBdr>
                </w:div>
                <w:div w:id="1030375879">
                  <w:marLeft w:val="0"/>
                  <w:marRight w:val="0"/>
                  <w:marTop w:val="0"/>
                  <w:marBottom w:val="0"/>
                  <w:divBdr>
                    <w:top w:val="none" w:sz="0" w:space="0" w:color="auto"/>
                    <w:left w:val="none" w:sz="0" w:space="0" w:color="auto"/>
                    <w:bottom w:val="none" w:sz="0" w:space="0" w:color="auto"/>
                    <w:right w:val="none" w:sz="0" w:space="0" w:color="auto"/>
                  </w:divBdr>
                </w:div>
                <w:div w:id="1878926706">
                  <w:marLeft w:val="0"/>
                  <w:marRight w:val="0"/>
                  <w:marTop w:val="0"/>
                  <w:marBottom w:val="0"/>
                  <w:divBdr>
                    <w:top w:val="none" w:sz="0" w:space="0" w:color="auto"/>
                    <w:left w:val="none" w:sz="0" w:space="0" w:color="auto"/>
                    <w:bottom w:val="none" w:sz="0" w:space="0" w:color="auto"/>
                    <w:right w:val="none" w:sz="0" w:space="0" w:color="auto"/>
                  </w:divBdr>
                </w:div>
                <w:div w:id="498348825">
                  <w:marLeft w:val="0"/>
                  <w:marRight w:val="0"/>
                  <w:marTop w:val="0"/>
                  <w:marBottom w:val="0"/>
                  <w:divBdr>
                    <w:top w:val="none" w:sz="0" w:space="0" w:color="auto"/>
                    <w:left w:val="none" w:sz="0" w:space="0" w:color="auto"/>
                    <w:bottom w:val="none" w:sz="0" w:space="0" w:color="auto"/>
                    <w:right w:val="none" w:sz="0" w:space="0" w:color="auto"/>
                  </w:divBdr>
                </w:div>
                <w:div w:id="1804616235">
                  <w:marLeft w:val="0"/>
                  <w:marRight w:val="0"/>
                  <w:marTop w:val="0"/>
                  <w:marBottom w:val="0"/>
                  <w:divBdr>
                    <w:top w:val="none" w:sz="0" w:space="0" w:color="auto"/>
                    <w:left w:val="none" w:sz="0" w:space="0" w:color="auto"/>
                    <w:bottom w:val="none" w:sz="0" w:space="0" w:color="auto"/>
                    <w:right w:val="none" w:sz="0" w:space="0" w:color="auto"/>
                  </w:divBdr>
                </w:div>
                <w:div w:id="192151784">
                  <w:marLeft w:val="0"/>
                  <w:marRight w:val="0"/>
                  <w:marTop w:val="0"/>
                  <w:marBottom w:val="0"/>
                  <w:divBdr>
                    <w:top w:val="none" w:sz="0" w:space="0" w:color="auto"/>
                    <w:left w:val="none" w:sz="0" w:space="0" w:color="auto"/>
                    <w:bottom w:val="none" w:sz="0" w:space="0" w:color="auto"/>
                    <w:right w:val="none" w:sz="0" w:space="0" w:color="auto"/>
                  </w:divBdr>
                </w:div>
                <w:div w:id="1459376098">
                  <w:marLeft w:val="0"/>
                  <w:marRight w:val="0"/>
                  <w:marTop w:val="0"/>
                  <w:marBottom w:val="0"/>
                  <w:divBdr>
                    <w:top w:val="none" w:sz="0" w:space="0" w:color="auto"/>
                    <w:left w:val="none" w:sz="0" w:space="0" w:color="auto"/>
                    <w:bottom w:val="none" w:sz="0" w:space="0" w:color="auto"/>
                    <w:right w:val="none" w:sz="0" w:space="0" w:color="auto"/>
                  </w:divBdr>
                </w:div>
                <w:div w:id="1067335961">
                  <w:marLeft w:val="0"/>
                  <w:marRight w:val="0"/>
                  <w:marTop w:val="0"/>
                  <w:marBottom w:val="0"/>
                  <w:divBdr>
                    <w:top w:val="none" w:sz="0" w:space="0" w:color="auto"/>
                    <w:left w:val="none" w:sz="0" w:space="0" w:color="auto"/>
                    <w:bottom w:val="none" w:sz="0" w:space="0" w:color="auto"/>
                    <w:right w:val="none" w:sz="0" w:space="0" w:color="auto"/>
                  </w:divBdr>
                </w:div>
                <w:div w:id="95256312">
                  <w:marLeft w:val="0"/>
                  <w:marRight w:val="0"/>
                  <w:marTop w:val="0"/>
                  <w:marBottom w:val="0"/>
                  <w:divBdr>
                    <w:top w:val="none" w:sz="0" w:space="0" w:color="auto"/>
                    <w:left w:val="none" w:sz="0" w:space="0" w:color="auto"/>
                    <w:bottom w:val="none" w:sz="0" w:space="0" w:color="auto"/>
                    <w:right w:val="none" w:sz="0" w:space="0" w:color="auto"/>
                  </w:divBdr>
                </w:div>
                <w:div w:id="279924073">
                  <w:marLeft w:val="0"/>
                  <w:marRight w:val="0"/>
                  <w:marTop w:val="0"/>
                  <w:marBottom w:val="0"/>
                  <w:divBdr>
                    <w:top w:val="none" w:sz="0" w:space="0" w:color="auto"/>
                    <w:left w:val="none" w:sz="0" w:space="0" w:color="auto"/>
                    <w:bottom w:val="none" w:sz="0" w:space="0" w:color="auto"/>
                    <w:right w:val="none" w:sz="0" w:space="0" w:color="auto"/>
                  </w:divBdr>
                </w:div>
                <w:div w:id="1468666083">
                  <w:marLeft w:val="0"/>
                  <w:marRight w:val="0"/>
                  <w:marTop w:val="0"/>
                  <w:marBottom w:val="0"/>
                  <w:divBdr>
                    <w:top w:val="none" w:sz="0" w:space="0" w:color="auto"/>
                    <w:left w:val="none" w:sz="0" w:space="0" w:color="auto"/>
                    <w:bottom w:val="none" w:sz="0" w:space="0" w:color="auto"/>
                    <w:right w:val="none" w:sz="0" w:space="0" w:color="auto"/>
                  </w:divBdr>
                </w:div>
                <w:div w:id="1456098274">
                  <w:marLeft w:val="0"/>
                  <w:marRight w:val="0"/>
                  <w:marTop w:val="0"/>
                  <w:marBottom w:val="0"/>
                  <w:divBdr>
                    <w:top w:val="none" w:sz="0" w:space="0" w:color="auto"/>
                    <w:left w:val="none" w:sz="0" w:space="0" w:color="auto"/>
                    <w:bottom w:val="none" w:sz="0" w:space="0" w:color="auto"/>
                    <w:right w:val="none" w:sz="0" w:space="0" w:color="auto"/>
                  </w:divBdr>
                </w:div>
                <w:div w:id="1259562252">
                  <w:marLeft w:val="0"/>
                  <w:marRight w:val="0"/>
                  <w:marTop w:val="0"/>
                  <w:marBottom w:val="0"/>
                  <w:divBdr>
                    <w:top w:val="none" w:sz="0" w:space="0" w:color="auto"/>
                    <w:left w:val="none" w:sz="0" w:space="0" w:color="auto"/>
                    <w:bottom w:val="none" w:sz="0" w:space="0" w:color="auto"/>
                    <w:right w:val="none" w:sz="0" w:space="0" w:color="auto"/>
                  </w:divBdr>
                </w:div>
                <w:div w:id="900336346">
                  <w:marLeft w:val="0"/>
                  <w:marRight w:val="0"/>
                  <w:marTop w:val="0"/>
                  <w:marBottom w:val="0"/>
                  <w:divBdr>
                    <w:top w:val="none" w:sz="0" w:space="0" w:color="auto"/>
                    <w:left w:val="none" w:sz="0" w:space="0" w:color="auto"/>
                    <w:bottom w:val="none" w:sz="0" w:space="0" w:color="auto"/>
                    <w:right w:val="none" w:sz="0" w:space="0" w:color="auto"/>
                  </w:divBdr>
                </w:div>
                <w:div w:id="1184244645">
                  <w:marLeft w:val="0"/>
                  <w:marRight w:val="0"/>
                  <w:marTop w:val="0"/>
                  <w:marBottom w:val="0"/>
                  <w:divBdr>
                    <w:top w:val="none" w:sz="0" w:space="0" w:color="auto"/>
                    <w:left w:val="none" w:sz="0" w:space="0" w:color="auto"/>
                    <w:bottom w:val="none" w:sz="0" w:space="0" w:color="auto"/>
                    <w:right w:val="none" w:sz="0" w:space="0" w:color="auto"/>
                  </w:divBdr>
                </w:div>
                <w:div w:id="5062225">
                  <w:marLeft w:val="0"/>
                  <w:marRight w:val="0"/>
                  <w:marTop w:val="0"/>
                  <w:marBottom w:val="0"/>
                  <w:divBdr>
                    <w:top w:val="none" w:sz="0" w:space="0" w:color="auto"/>
                    <w:left w:val="none" w:sz="0" w:space="0" w:color="auto"/>
                    <w:bottom w:val="none" w:sz="0" w:space="0" w:color="auto"/>
                    <w:right w:val="none" w:sz="0" w:space="0" w:color="auto"/>
                  </w:divBdr>
                </w:div>
                <w:div w:id="990478044">
                  <w:marLeft w:val="0"/>
                  <w:marRight w:val="0"/>
                  <w:marTop w:val="0"/>
                  <w:marBottom w:val="0"/>
                  <w:divBdr>
                    <w:top w:val="none" w:sz="0" w:space="0" w:color="auto"/>
                    <w:left w:val="none" w:sz="0" w:space="0" w:color="auto"/>
                    <w:bottom w:val="none" w:sz="0" w:space="0" w:color="auto"/>
                    <w:right w:val="none" w:sz="0" w:space="0" w:color="auto"/>
                  </w:divBdr>
                </w:div>
                <w:div w:id="1676568273">
                  <w:marLeft w:val="0"/>
                  <w:marRight w:val="0"/>
                  <w:marTop w:val="0"/>
                  <w:marBottom w:val="0"/>
                  <w:divBdr>
                    <w:top w:val="none" w:sz="0" w:space="0" w:color="auto"/>
                    <w:left w:val="none" w:sz="0" w:space="0" w:color="auto"/>
                    <w:bottom w:val="none" w:sz="0" w:space="0" w:color="auto"/>
                    <w:right w:val="none" w:sz="0" w:space="0" w:color="auto"/>
                  </w:divBdr>
                </w:div>
                <w:div w:id="23604301">
                  <w:marLeft w:val="0"/>
                  <w:marRight w:val="0"/>
                  <w:marTop w:val="0"/>
                  <w:marBottom w:val="0"/>
                  <w:divBdr>
                    <w:top w:val="none" w:sz="0" w:space="0" w:color="auto"/>
                    <w:left w:val="none" w:sz="0" w:space="0" w:color="auto"/>
                    <w:bottom w:val="none" w:sz="0" w:space="0" w:color="auto"/>
                    <w:right w:val="none" w:sz="0" w:space="0" w:color="auto"/>
                  </w:divBdr>
                </w:div>
                <w:div w:id="475996822">
                  <w:marLeft w:val="0"/>
                  <w:marRight w:val="0"/>
                  <w:marTop w:val="0"/>
                  <w:marBottom w:val="0"/>
                  <w:divBdr>
                    <w:top w:val="none" w:sz="0" w:space="0" w:color="auto"/>
                    <w:left w:val="none" w:sz="0" w:space="0" w:color="auto"/>
                    <w:bottom w:val="none" w:sz="0" w:space="0" w:color="auto"/>
                    <w:right w:val="none" w:sz="0" w:space="0" w:color="auto"/>
                  </w:divBdr>
                </w:div>
                <w:div w:id="1419248719">
                  <w:marLeft w:val="0"/>
                  <w:marRight w:val="0"/>
                  <w:marTop w:val="0"/>
                  <w:marBottom w:val="0"/>
                  <w:divBdr>
                    <w:top w:val="none" w:sz="0" w:space="0" w:color="auto"/>
                    <w:left w:val="none" w:sz="0" w:space="0" w:color="auto"/>
                    <w:bottom w:val="none" w:sz="0" w:space="0" w:color="auto"/>
                    <w:right w:val="none" w:sz="0" w:space="0" w:color="auto"/>
                  </w:divBdr>
                </w:div>
                <w:div w:id="1121806023">
                  <w:marLeft w:val="0"/>
                  <w:marRight w:val="0"/>
                  <w:marTop w:val="0"/>
                  <w:marBottom w:val="0"/>
                  <w:divBdr>
                    <w:top w:val="none" w:sz="0" w:space="0" w:color="auto"/>
                    <w:left w:val="none" w:sz="0" w:space="0" w:color="auto"/>
                    <w:bottom w:val="none" w:sz="0" w:space="0" w:color="auto"/>
                    <w:right w:val="none" w:sz="0" w:space="0" w:color="auto"/>
                  </w:divBdr>
                </w:div>
                <w:div w:id="2093508913">
                  <w:marLeft w:val="0"/>
                  <w:marRight w:val="0"/>
                  <w:marTop w:val="0"/>
                  <w:marBottom w:val="0"/>
                  <w:divBdr>
                    <w:top w:val="none" w:sz="0" w:space="0" w:color="auto"/>
                    <w:left w:val="none" w:sz="0" w:space="0" w:color="auto"/>
                    <w:bottom w:val="none" w:sz="0" w:space="0" w:color="auto"/>
                    <w:right w:val="none" w:sz="0" w:space="0" w:color="auto"/>
                  </w:divBdr>
                </w:div>
                <w:div w:id="892734308">
                  <w:marLeft w:val="0"/>
                  <w:marRight w:val="0"/>
                  <w:marTop w:val="0"/>
                  <w:marBottom w:val="0"/>
                  <w:divBdr>
                    <w:top w:val="none" w:sz="0" w:space="0" w:color="auto"/>
                    <w:left w:val="none" w:sz="0" w:space="0" w:color="auto"/>
                    <w:bottom w:val="none" w:sz="0" w:space="0" w:color="auto"/>
                    <w:right w:val="none" w:sz="0" w:space="0" w:color="auto"/>
                  </w:divBdr>
                </w:div>
                <w:div w:id="2017540232">
                  <w:marLeft w:val="0"/>
                  <w:marRight w:val="0"/>
                  <w:marTop w:val="0"/>
                  <w:marBottom w:val="0"/>
                  <w:divBdr>
                    <w:top w:val="none" w:sz="0" w:space="0" w:color="auto"/>
                    <w:left w:val="none" w:sz="0" w:space="0" w:color="auto"/>
                    <w:bottom w:val="none" w:sz="0" w:space="0" w:color="auto"/>
                    <w:right w:val="none" w:sz="0" w:space="0" w:color="auto"/>
                  </w:divBdr>
                </w:div>
                <w:div w:id="1581284404">
                  <w:marLeft w:val="0"/>
                  <w:marRight w:val="0"/>
                  <w:marTop w:val="0"/>
                  <w:marBottom w:val="0"/>
                  <w:divBdr>
                    <w:top w:val="none" w:sz="0" w:space="0" w:color="auto"/>
                    <w:left w:val="none" w:sz="0" w:space="0" w:color="auto"/>
                    <w:bottom w:val="none" w:sz="0" w:space="0" w:color="auto"/>
                    <w:right w:val="none" w:sz="0" w:space="0" w:color="auto"/>
                  </w:divBdr>
                </w:div>
                <w:div w:id="39133289">
                  <w:marLeft w:val="0"/>
                  <w:marRight w:val="0"/>
                  <w:marTop w:val="0"/>
                  <w:marBottom w:val="0"/>
                  <w:divBdr>
                    <w:top w:val="none" w:sz="0" w:space="0" w:color="auto"/>
                    <w:left w:val="none" w:sz="0" w:space="0" w:color="auto"/>
                    <w:bottom w:val="none" w:sz="0" w:space="0" w:color="auto"/>
                    <w:right w:val="none" w:sz="0" w:space="0" w:color="auto"/>
                  </w:divBdr>
                </w:div>
                <w:div w:id="1958097813">
                  <w:marLeft w:val="0"/>
                  <w:marRight w:val="0"/>
                  <w:marTop w:val="0"/>
                  <w:marBottom w:val="0"/>
                  <w:divBdr>
                    <w:top w:val="none" w:sz="0" w:space="0" w:color="auto"/>
                    <w:left w:val="none" w:sz="0" w:space="0" w:color="auto"/>
                    <w:bottom w:val="none" w:sz="0" w:space="0" w:color="auto"/>
                    <w:right w:val="none" w:sz="0" w:space="0" w:color="auto"/>
                  </w:divBdr>
                </w:div>
                <w:div w:id="1804150251">
                  <w:marLeft w:val="0"/>
                  <w:marRight w:val="0"/>
                  <w:marTop w:val="0"/>
                  <w:marBottom w:val="0"/>
                  <w:divBdr>
                    <w:top w:val="none" w:sz="0" w:space="0" w:color="auto"/>
                    <w:left w:val="none" w:sz="0" w:space="0" w:color="auto"/>
                    <w:bottom w:val="none" w:sz="0" w:space="0" w:color="auto"/>
                    <w:right w:val="none" w:sz="0" w:space="0" w:color="auto"/>
                  </w:divBdr>
                </w:div>
                <w:div w:id="697463669">
                  <w:marLeft w:val="0"/>
                  <w:marRight w:val="0"/>
                  <w:marTop w:val="0"/>
                  <w:marBottom w:val="0"/>
                  <w:divBdr>
                    <w:top w:val="none" w:sz="0" w:space="0" w:color="auto"/>
                    <w:left w:val="none" w:sz="0" w:space="0" w:color="auto"/>
                    <w:bottom w:val="none" w:sz="0" w:space="0" w:color="auto"/>
                    <w:right w:val="none" w:sz="0" w:space="0" w:color="auto"/>
                  </w:divBdr>
                </w:div>
                <w:div w:id="1738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20">
          <w:marLeft w:val="0"/>
          <w:marRight w:val="0"/>
          <w:marTop w:val="0"/>
          <w:marBottom w:val="0"/>
          <w:divBdr>
            <w:top w:val="none" w:sz="0" w:space="0" w:color="auto"/>
            <w:left w:val="none" w:sz="0" w:space="0" w:color="auto"/>
            <w:bottom w:val="none" w:sz="0" w:space="0" w:color="auto"/>
            <w:right w:val="none" w:sz="0" w:space="0" w:color="auto"/>
          </w:divBdr>
          <w:divsChild>
            <w:div w:id="27335163">
              <w:marLeft w:val="0"/>
              <w:marRight w:val="0"/>
              <w:marTop w:val="0"/>
              <w:marBottom w:val="0"/>
              <w:divBdr>
                <w:top w:val="none" w:sz="0" w:space="0" w:color="auto"/>
                <w:left w:val="none" w:sz="0" w:space="0" w:color="auto"/>
                <w:bottom w:val="none" w:sz="0" w:space="0" w:color="auto"/>
                <w:right w:val="none" w:sz="0" w:space="0" w:color="auto"/>
              </w:divBdr>
              <w:divsChild>
                <w:div w:id="1038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44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0"/>
              <w:marRight w:val="0"/>
              <w:marTop w:val="0"/>
              <w:marBottom w:val="0"/>
              <w:divBdr>
                <w:top w:val="none" w:sz="0" w:space="0" w:color="auto"/>
                <w:left w:val="none" w:sz="0" w:space="0" w:color="auto"/>
                <w:bottom w:val="none" w:sz="0" w:space="0" w:color="auto"/>
                <w:right w:val="none" w:sz="0" w:space="0" w:color="auto"/>
              </w:divBdr>
              <w:divsChild>
                <w:div w:id="1004477615">
                  <w:marLeft w:val="0"/>
                  <w:marRight w:val="0"/>
                  <w:marTop w:val="0"/>
                  <w:marBottom w:val="0"/>
                  <w:divBdr>
                    <w:top w:val="none" w:sz="0" w:space="0" w:color="auto"/>
                    <w:left w:val="none" w:sz="0" w:space="0" w:color="auto"/>
                    <w:bottom w:val="none" w:sz="0" w:space="0" w:color="auto"/>
                    <w:right w:val="none" w:sz="0" w:space="0" w:color="auto"/>
                  </w:divBdr>
                  <w:divsChild>
                    <w:div w:id="1358462583">
                      <w:marLeft w:val="0"/>
                      <w:marRight w:val="0"/>
                      <w:marTop w:val="0"/>
                      <w:marBottom w:val="0"/>
                      <w:divBdr>
                        <w:top w:val="none" w:sz="0" w:space="0" w:color="auto"/>
                        <w:left w:val="none" w:sz="0" w:space="0" w:color="auto"/>
                        <w:bottom w:val="none" w:sz="0" w:space="0" w:color="auto"/>
                        <w:right w:val="none" w:sz="0" w:space="0" w:color="auto"/>
                      </w:divBdr>
                      <w:divsChild>
                        <w:div w:id="1323116559">
                          <w:marLeft w:val="0"/>
                          <w:marRight w:val="0"/>
                          <w:marTop w:val="0"/>
                          <w:marBottom w:val="0"/>
                          <w:divBdr>
                            <w:top w:val="none" w:sz="0" w:space="0" w:color="auto"/>
                            <w:left w:val="none" w:sz="0" w:space="0" w:color="auto"/>
                            <w:bottom w:val="none" w:sz="0" w:space="0" w:color="auto"/>
                            <w:right w:val="none" w:sz="0" w:space="0" w:color="auto"/>
                          </w:divBdr>
                          <w:divsChild>
                            <w:div w:id="1801222790">
                              <w:marLeft w:val="0"/>
                              <w:marRight w:val="0"/>
                              <w:marTop w:val="0"/>
                              <w:marBottom w:val="0"/>
                              <w:divBdr>
                                <w:top w:val="none" w:sz="0" w:space="0" w:color="auto"/>
                                <w:left w:val="none" w:sz="0" w:space="0" w:color="auto"/>
                                <w:bottom w:val="none" w:sz="0" w:space="0" w:color="auto"/>
                                <w:right w:val="none" w:sz="0" w:space="0" w:color="auto"/>
                              </w:divBdr>
                            </w:div>
                            <w:div w:id="32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1744">
          <w:marLeft w:val="0"/>
          <w:marRight w:val="0"/>
          <w:marTop w:val="0"/>
          <w:marBottom w:val="0"/>
          <w:divBdr>
            <w:top w:val="none" w:sz="0" w:space="0" w:color="auto"/>
            <w:left w:val="none" w:sz="0" w:space="0" w:color="auto"/>
            <w:bottom w:val="none" w:sz="0" w:space="0" w:color="auto"/>
            <w:right w:val="none" w:sz="0" w:space="0" w:color="auto"/>
          </w:divBdr>
          <w:divsChild>
            <w:div w:id="593559593">
              <w:marLeft w:val="0"/>
              <w:marRight w:val="0"/>
              <w:marTop w:val="0"/>
              <w:marBottom w:val="0"/>
              <w:divBdr>
                <w:top w:val="none" w:sz="0" w:space="0" w:color="auto"/>
                <w:left w:val="none" w:sz="0" w:space="0" w:color="auto"/>
                <w:bottom w:val="none" w:sz="0" w:space="0" w:color="auto"/>
                <w:right w:val="none" w:sz="0" w:space="0" w:color="auto"/>
              </w:divBdr>
              <w:divsChild>
                <w:div w:id="1778013914">
                  <w:marLeft w:val="0"/>
                  <w:marRight w:val="0"/>
                  <w:marTop w:val="0"/>
                  <w:marBottom w:val="0"/>
                  <w:divBdr>
                    <w:top w:val="none" w:sz="0" w:space="0" w:color="auto"/>
                    <w:left w:val="none" w:sz="0" w:space="0" w:color="auto"/>
                    <w:bottom w:val="none" w:sz="0" w:space="0" w:color="auto"/>
                    <w:right w:val="none" w:sz="0" w:space="0" w:color="auto"/>
                  </w:divBdr>
                  <w:divsChild>
                    <w:div w:id="1753811548">
                      <w:marLeft w:val="0"/>
                      <w:marRight w:val="0"/>
                      <w:marTop w:val="0"/>
                      <w:marBottom w:val="0"/>
                      <w:divBdr>
                        <w:top w:val="none" w:sz="0" w:space="0" w:color="auto"/>
                        <w:left w:val="none" w:sz="0" w:space="0" w:color="auto"/>
                        <w:bottom w:val="none" w:sz="0" w:space="0" w:color="auto"/>
                        <w:right w:val="none" w:sz="0" w:space="0" w:color="auto"/>
                      </w:divBdr>
                      <w:divsChild>
                        <w:div w:id="1968050470">
                          <w:marLeft w:val="0"/>
                          <w:marRight w:val="0"/>
                          <w:marTop w:val="0"/>
                          <w:marBottom w:val="0"/>
                          <w:divBdr>
                            <w:top w:val="none" w:sz="0" w:space="0" w:color="auto"/>
                            <w:left w:val="none" w:sz="0" w:space="0" w:color="auto"/>
                            <w:bottom w:val="none" w:sz="0" w:space="0" w:color="auto"/>
                            <w:right w:val="none" w:sz="0" w:space="0" w:color="auto"/>
                          </w:divBdr>
                          <w:divsChild>
                            <w:div w:id="1871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1944">
                  <w:marLeft w:val="0"/>
                  <w:marRight w:val="0"/>
                  <w:marTop w:val="0"/>
                  <w:marBottom w:val="0"/>
                  <w:divBdr>
                    <w:top w:val="none" w:sz="0" w:space="0" w:color="auto"/>
                    <w:left w:val="none" w:sz="0" w:space="0" w:color="auto"/>
                    <w:bottom w:val="none" w:sz="0" w:space="0" w:color="auto"/>
                    <w:right w:val="none" w:sz="0" w:space="0" w:color="auto"/>
                  </w:divBdr>
                </w:div>
                <w:div w:id="463544845">
                  <w:marLeft w:val="0"/>
                  <w:marRight w:val="0"/>
                  <w:marTop w:val="0"/>
                  <w:marBottom w:val="0"/>
                  <w:divBdr>
                    <w:top w:val="none" w:sz="0" w:space="0" w:color="auto"/>
                    <w:left w:val="none" w:sz="0" w:space="0" w:color="auto"/>
                    <w:bottom w:val="none" w:sz="0" w:space="0" w:color="auto"/>
                    <w:right w:val="none" w:sz="0" w:space="0" w:color="auto"/>
                  </w:divBdr>
                  <w:divsChild>
                    <w:div w:id="1660428888">
                      <w:marLeft w:val="0"/>
                      <w:marRight w:val="0"/>
                      <w:marTop w:val="0"/>
                      <w:marBottom w:val="0"/>
                      <w:divBdr>
                        <w:top w:val="none" w:sz="0" w:space="0" w:color="auto"/>
                        <w:left w:val="none" w:sz="0" w:space="0" w:color="auto"/>
                        <w:bottom w:val="none" w:sz="0" w:space="0" w:color="auto"/>
                        <w:right w:val="none" w:sz="0" w:space="0" w:color="auto"/>
                      </w:divBdr>
                    </w:div>
                  </w:divsChild>
                </w:div>
                <w:div w:id="1643005199">
                  <w:marLeft w:val="0"/>
                  <w:marRight w:val="0"/>
                  <w:marTop w:val="0"/>
                  <w:marBottom w:val="0"/>
                  <w:divBdr>
                    <w:top w:val="none" w:sz="0" w:space="0" w:color="auto"/>
                    <w:left w:val="none" w:sz="0" w:space="0" w:color="auto"/>
                    <w:bottom w:val="none" w:sz="0" w:space="0" w:color="auto"/>
                    <w:right w:val="none" w:sz="0" w:space="0" w:color="auto"/>
                  </w:divBdr>
                </w:div>
                <w:div w:id="2098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
    <w:div w:id="348604013">
      <w:bodyDiv w:val="1"/>
      <w:marLeft w:val="0"/>
      <w:marRight w:val="0"/>
      <w:marTop w:val="0"/>
      <w:marBottom w:val="0"/>
      <w:divBdr>
        <w:top w:val="none" w:sz="0" w:space="0" w:color="auto"/>
        <w:left w:val="none" w:sz="0" w:space="0" w:color="auto"/>
        <w:bottom w:val="none" w:sz="0" w:space="0" w:color="auto"/>
        <w:right w:val="none" w:sz="0" w:space="0" w:color="auto"/>
      </w:divBdr>
    </w:div>
    <w:div w:id="366181192">
      <w:bodyDiv w:val="1"/>
      <w:marLeft w:val="0"/>
      <w:marRight w:val="0"/>
      <w:marTop w:val="0"/>
      <w:marBottom w:val="0"/>
      <w:divBdr>
        <w:top w:val="none" w:sz="0" w:space="0" w:color="auto"/>
        <w:left w:val="none" w:sz="0" w:space="0" w:color="auto"/>
        <w:bottom w:val="none" w:sz="0" w:space="0" w:color="auto"/>
        <w:right w:val="none" w:sz="0" w:space="0" w:color="auto"/>
      </w:divBdr>
      <w:divsChild>
        <w:div w:id="756025038">
          <w:marLeft w:val="0"/>
          <w:marRight w:val="0"/>
          <w:marTop w:val="0"/>
          <w:marBottom w:val="0"/>
          <w:divBdr>
            <w:top w:val="none" w:sz="0" w:space="0" w:color="auto"/>
            <w:left w:val="none" w:sz="0" w:space="0" w:color="auto"/>
            <w:bottom w:val="none" w:sz="0" w:space="0" w:color="auto"/>
            <w:right w:val="none" w:sz="0" w:space="0" w:color="auto"/>
          </w:divBdr>
        </w:div>
      </w:divsChild>
    </w:div>
    <w:div w:id="404574114">
      <w:bodyDiv w:val="1"/>
      <w:marLeft w:val="0"/>
      <w:marRight w:val="0"/>
      <w:marTop w:val="0"/>
      <w:marBottom w:val="0"/>
      <w:divBdr>
        <w:top w:val="none" w:sz="0" w:space="0" w:color="auto"/>
        <w:left w:val="none" w:sz="0" w:space="0" w:color="auto"/>
        <w:bottom w:val="none" w:sz="0" w:space="0" w:color="auto"/>
        <w:right w:val="none" w:sz="0" w:space="0" w:color="auto"/>
      </w:divBdr>
    </w:div>
    <w:div w:id="439182543">
      <w:bodyDiv w:val="1"/>
      <w:marLeft w:val="0"/>
      <w:marRight w:val="0"/>
      <w:marTop w:val="0"/>
      <w:marBottom w:val="0"/>
      <w:divBdr>
        <w:top w:val="none" w:sz="0" w:space="0" w:color="auto"/>
        <w:left w:val="none" w:sz="0" w:space="0" w:color="auto"/>
        <w:bottom w:val="none" w:sz="0" w:space="0" w:color="auto"/>
        <w:right w:val="none" w:sz="0" w:space="0" w:color="auto"/>
      </w:divBdr>
    </w:div>
    <w:div w:id="466432598">
      <w:bodyDiv w:val="1"/>
      <w:marLeft w:val="0"/>
      <w:marRight w:val="0"/>
      <w:marTop w:val="0"/>
      <w:marBottom w:val="0"/>
      <w:divBdr>
        <w:top w:val="none" w:sz="0" w:space="0" w:color="auto"/>
        <w:left w:val="none" w:sz="0" w:space="0" w:color="auto"/>
        <w:bottom w:val="none" w:sz="0" w:space="0" w:color="auto"/>
        <w:right w:val="none" w:sz="0" w:space="0" w:color="auto"/>
      </w:divBdr>
    </w:div>
    <w:div w:id="473988521">
      <w:bodyDiv w:val="1"/>
      <w:marLeft w:val="0"/>
      <w:marRight w:val="0"/>
      <w:marTop w:val="0"/>
      <w:marBottom w:val="0"/>
      <w:divBdr>
        <w:top w:val="none" w:sz="0" w:space="0" w:color="auto"/>
        <w:left w:val="none" w:sz="0" w:space="0" w:color="auto"/>
        <w:bottom w:val="none" w:sz="0" w:space="0" w:color="auto"/>
        <w:right w:val="none" w:sz="0" w:space="0" w:color="auto"/>
      </w:divBdr>
    </w:div>
    <w:div w:id="515467713">
      <w:bodyDiv w:val="1"/>
      <w:marLeft w:val="0"/>
      <w:marRight w:val="0"/>
      <w:marTop w:val="0"/>
      <w:marBottom w:val="0"/>
      <w:divBdr>
        <w:top w:val="none" w:sz="0" w:space="0" w:color="auto"/>
        <w:left w:val="none" w:sz="0" w:space="0" w:color="auto"/>
        <w:bottom w:val="none" w:sz="0" w:space="0" w:color="auto"/>
        <w:right w:val="none" w:sz="0" w:space="0" w:color="auto"/>
      </w:divBdr>
    </w:div>
    <w:div w:id="586115551">
      <w:bodyDiv w:val="1"/>
      <w:marLeft w:val="0"/>
      <w:marRight w:val="0"/>
      <w:marTop w:val="0"/>
      <w:marBottom w:val="0"/>
      <w:divBdr>
        <w:top w:val="none" w:sz="0" w:space="0" w:color="auto"/>
        <w:left w:val="none" w:sz="0" w:space="0" w:color="auto"/>
        <w:bottom w:val="none" w:sz="0" w:space="0" w:color="auto"/>
        <w:right w:val="none" w:sz="0" w:space="0" w:color="auto"/>
      </w:divBdr>
    </w:div>
    <w:div w:id="604308151">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03">
          <w:marLeft w:val="1166"/>
          <w:marRight w:val="0"/>
          <w:marTop w:val="82"/>
          <w:marBottom w:val="0"/>
          <w:divBdr>
            <w:top w:val="none" w:sz="0" w:space="0" w:color="auto"/>
            <w:left w:val="none" w:sz="0" w:space="0" w:color="auto"/>
            <w:bottom w:val="none" w:sz="0" w:space="0" w:color="auto"/>
            <w:right w:val="none" w:sz="0" w:space="0" w:color="auto"/>
          </w:divBdr>
        </w:div>
        <w:div w:id="1250045351">
          <w:marLeft w:val="1166"/>
          <w:marRight w:val="0"/>
          <w:marTop w:val="82"/>
          <w:marBottom w:val="0"/>
          <w:divBdr>
            <w:top w:val="none" w:sz="0" w:space="0" w:color="auto"/>
            <w:left w:val="none" w:sz="0" w:space="0" w:color="auto"/>
            <w:bottom w:val="none" w:sz="0" w:space="0" w:color="auto"/>
            <w:right w:val="none" w:sz="0" w:space="0" w:color="auto"/>
          </w:divBdr>
        </w:div>
        <w:div w:id="1862473320">
          <w:marLeft w:val="1166"/>
          <w:marRight w:val="0"/>
          <w:marTop w:val="82"/>
          <w:marBottom w:val="0"/>
          <w:divBdr>
            <w:top w:val="none" w:sz="0" w:space="0" w:color="auto"/>
            <w:left w:val="none" w:sz="0" w:space="0" w:color="auto"/>
            <w:bottom w:val="none" w:sz="0" w:space="0" w:color="auto"/>
            <w:right w:val="none" w:sz="0" w:space="0" w:color="auto"/>
          </w:divBdr>
        </w:div>
        <w:div w:id="2060594710">
          <w:marLeft w:val="1800"/>
          <w:marRight w:val="0"/>
          <w:marTop w:val="67"/>
          <w:marBottom w:val="0"/>
          <w:divBdr>
            <w:top w:val="none" w:sz="0" w:space="0" w:color="auto"/>
            <w:left w:val="none" w:sz="0" w:space="0" w:color="auto"/>
            <w:bottom w:val="none" w:sz="0" w:space="0" w:color="auto"/>
            <w:right w:val="none" w:sz="0" w:space="0" w:color="auto"/>
          </w:divBdr>
        </w:div>
      </w:divsChild>
    </w:div>
    <w:div w:id="671641341">
      <w:bodyDiv w:val="1"/>
      <w:marLeft w:val="0"/>
      <w:marRight w:val="0"/>
      <w:marTop w:val="0"/>
      <w:marBottom w:val="0"/>
      <w:divBdr>
        <w:top w:val="none" w:sz="0" w:space="0" w:color="auto"/>
        <w:left w:val="none" w:sz="0" w:space="0" w:color="auto"/>
        <w:bottom w:val="none" w:sz="0" w:space="0" w:color="auto"/>
        <w:right w:val="none" w:sz="0" w:space="0" w:color="auto"/>
      </w:divBdr>
    </w:div>
    <w:div w:id="719282867">
      <w:bodyDiv w:val="1"/>
      <w:marLeft w:val="0"/>
      <w:marRight w:val="0"/>
      <w:marTop w:val="0"/>
      <w:marBottom w:val="0"/>
      <w:divBdr>
        <w:top w:val="none" w:sz="0" w:space="0" w:color="auto"/>
        <w:left w:val="none" w:sz="0" w:space="0" w:color="auto"/>
        <w:bottom w:val="none" w:sz="0" w:space="0" w:color="auto"/>
        <w:right w:val="none" w:sz="0" w:space="0" w:color="auto"/>
      </w:divBdr>
      <w:divsChild>
        <w:div w:id="1326978271">
          <w:marLeft w:val="0"/>
          <w:marRight w:val="0"/>
          <w:marTop w:val="240"/>
          <w:marBottom w:val="100"/>
          <w:divBdr>
            <w:top w:val="none" w:sz="0" w:space="0" w:color="auto"/>
            <w:left w:val="none" w:sz="0" w:space="0" w:color="auto"/>
            <w:bottom w:val="none" w:sz="0" w:space="0" w:color="auto"/>
            <w:right w:val="none" w:sz="0" w:space="0" w:color="auto"/>
          </w:divBdr>
          <w:divsChild>
            <w:div w:id="1196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202">
      <w:bodyDiv w:val="1"/>
      <w:marLeft w:val="0"/>
      <w:marRight w:val="0"/>
      <w:marTop w:val="0"/>
      <w:marBottom w:val="0"/>
      <w:divBdr>
        <w:top w:val="none" w:sz="0" w:space="0" w:color="auto"/>
        <w:left w:val="none" w:sz="0" w:space="0" w:color="auto"/>
        <w:bottom w:val="none" w:sz="0" w:space="0" w:color="auto"/>
        <w:right w:val="none" w:sz="0" w:space="0" w:color="auto"/>
      </w:divBdr>
    </w:div>
    <w:div w:id="832717176">
      <w:bodyDiv w:val="1"/>
      <w:marLeft w:val="0"/>
      <w:marRight w:val="0"/>
      <w:marTop w:val="0"/>
      <w:marBottom w:val="0"/>
      <w:divBdr>
        <w:top w:val="none" w:sz="0" w:space="0" w:color="auto"/>
        <w:left w:val="none" w:sz="0" w:space="0" w:color="auto"/>
        <w:bottom w:val="none" w:sz="0" w:space="0" w:color="auto"/>
        <w:right w:val="none" w:sz="0" w:space="0" w:color="auto"/>
      </w:divBdr>
      <w:divsChild>
        <w:div w:id="1273438580">
          <w:marLeft w:val="0"/>
          <w:marRight w:val="0"/>
          <w:marTop w:val="0"/>
          <w:marBottom w:val="0"/>
          <w:divBdr>
            <w:top w:val="none" w:sz="0" w:space="0" w:color="auto"/>
            <w:left w:val="none" w:sz="0" w:space="0" w:color="auto"/>
            <w:bottom w:val="none" w:sz="0" w:space="0" w:color="auto"/>
            <w:right w:val="none" w:sz="0" w:space="0" w:color="auto"/>
          </w:divBdr>
        </w:div>
        <w:div w:id="2088795738">
          <w:marLeft w:val="0"/>
          <w:marRight w:val="0"/>
          <w:marTop w:val="0"/>
          <w:marBottom w:val="0"/>
          <w:divBdr>
            <w:top w:val="none" w:sz="0" w:space="0" w:color="auto"/>
            <w:left w:val="none" w:sz="0" w:space="0" w:color="auto"/>
            <w:bottom w:val="none" w:sz="0" w:space="0" w:color="auto"/>
            <w:right w:val="none" w:sz="0" w:space="0" w:color="auto"/>
          </w:divBdr>
        </w:div>
        <w:div w:id="1871333611">
          <w:marLeft w:val="0"/>
          <w:marRight w:val="0"/>
          <w:marTop w:val="0"/>
          <w:marBottom w:val="0"/>
          <w:divBdr>
            <w:top w:val="none" w:sz="0" w:space="0" w:color="auto"/>
            <w:left w:val="none" w:sz="0" w:space="0" w:color="auto"/>
            <w:bottom w:val="none" w:sz="0" w:space="0" w:color="auto"/>
            <w:right w:val="none" w:sz="0" w:space="0" w:color="auto"/>
          </w:divBdr>
        </w:div>
        <w:div w:id="29915073">
          <w:marLeft w:val="0"/>
          <w:marRight w:val="0"/>
          <w:marTop w:val="0"/>
          <w:marBottom w:val="0"/>
          <w:divBdr>
            <w:top w:val="none" w:sz="0" w:space="0" w:color="auto"/>
            <w:left w:val="none" w:sz="0" w:space="0" w:color="auto"/>
            <w:bottom w:val="none" w:sz="0" w:space="0" w:color="auto"/>
            <w:right w:val="none" w:sz="0" w:space="0" w:color="auto"/>
          </w:divBdr>
        </w:div>
        <w:div w:id="1123306575">
          <w:marLeft w:val="0"/>
          <w:marRight w:val="0"/>
          <w:marTop w:val="0"/>
          <w:marBottom w:val="0"/>
          <w:divBdr>
            <w:top w:val="none" w:sz="0" w:space="0" w:color="auto"/>
            <w:left w:val="none" w:sz="0" w:space="0" w:color="auto"/>
            <w:bottom w:val="none" w:sz="0" w:space="0" w:color="auto"/>
            <w:right w:val="none" w:sz="0" w:space="0" w:color="auto"/>
          </w:divBdr>
        </w:div>
        <w:div w:id="593785549">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236477817">
          <w:marLeft w:val="0"/>
          <w:marRight w:val="0"/>
          <w:marTop w:val="0"/>
          <w:marBottom w:val="0"/>
          <w:divBdr>
            <w:top w:val="none" w:sz="0" w:space="0" w:color="auto"/>
            <w:left w:val="none" w:sz="0" w:space="0" w:color="auto"/>
            <w:bottom w:val="none" w:sz="0" w:space="0" w:color="auto"/>
            <w:right w:val="none" w:sz="0" w:space="0" w:color="auto"/>
          </w:divBdr>
        </w:div>
        <w:div w:id="393238525">
          <w:marLeft w:val="0"/>
          <w:marRight w:val="0"/>
          <w:marTop w:val="0"/>
          <w:marBottom w:val="0"/>
          <w:divBdr>
            <w:top w:val="none" w:sz="0" w:space="0" w:color="auto"/>
            <w:left w:val="none" w:sz="0" w:space="0" w:color="auto"/>
            <w:bottom w:val="none" w:sz="0" w:space="0" w:color="auto"/>
            <w:right w:val="none" w:sz="0" w:space="0" w:color="auto"/>
          </w:divBdr>
        </w:div>
      </w:divsChild>
    </w:div>
    <w:div w:id="860970164">
      <w:bodyDiv w:val="1"/>
      <w:marLeft w:val="0"/>
      <w:marRight w:val="0"/>
      <w:marTop w:val="0"/>
      <w:marBottom w:val="0"/>
      <w:divBdr>
        <w:top w:val="none" w:sz="0" w:space="0" w:color="auto"/>
        <w:left w:val="none" w:sz="0" w:space="0" w:color="auto"/>
        <w:bottom w:val="none" w:sz="0" w:space="0" w:color="auto"/>
        <w:right w:val="none" w:sz="0" w:space="0" w:color="auto"/>
      </w:divBdr>
      <w:divsChild>
        <w:div w:id="2140414012">
          <w:marLeft w:val="547"/>
          <w:marRight w:val="0"/>
          <w:marTop w:val="144"/>
          <w:marBottom w:val="0"/>
          <w:divBdr>
            <w:top w:val="none" w:sz="0" w:space="0" w:color="auto"/>
            <w:left w:val="none" w:sz="0" w:space="0" w:color="auto"/>
            <w:bottom w:val="none" w:sz="0" w:space="0" w:color="auto"/>
            <w:right w:val="none" w:sz="0" w:space="0" w:color="auto"/>
          </w:divBdr>
        </w:div>
      </w:divsChild>
    </w:div>
    <w:div w:id="871651115">
      <w:bodyDiv w:val="1"/>
      <w:marLeft w:val="0"/>
      <w:marRight w:val="0"/>
      <w:marTop w:val="0"/>
      <w:marBottom w:val="0"/>
      <w:divBdr>
        <w:top w:val="none" w:sz="0" w:space="0" w:color="auto"/>
        <w:left w:val="none" w:sz="0" w:space="0" w:color="auto"/>
        <w:bottom w:val="none" w:sz="0" w:space="0" w:color="auto"/>
        <w:right w:val="none" w:sz="0" w:space="0" w:color="auto"/>
      </w:divBdr>
    </w:div>
    <w:div w:id="875123880">
      <w:bodyDiv w:val="1"/>
      <w:marLeft w:val="0"/>
      <w:marRight w:val="0"/>
      <w:marTop w:val="0"/>
      <w:marBottom w:val="0"/>
      <w:divBdr>
        <w:top w:val="none" w:sz="0" w:space="0" w:color="auto"/>
        <w:left w:val="none" w:sz="0" w:space="0" w:color="auto"/>
        <w:bottom w:val="none" w:sz="0" w:space="0" w:color="auto"/>
        <w:right w:val="none" w:sz="0" w:space="0" w:color="auto"/>
      </w:divBdr>
    </w:div>
    <w:div w:id="886375242">
      <w:bodyDiv w:val="1"/>
      <w:marLeft w:val="0"/>
      <w:marRight w:val="0"/>
      <w:marTop w:val="0"/>
      <w:marBottom w:val="0"/>
      <w:divBdr>
        <w:top w:val="none" w:sz="0" w:space="0" w:color="auto"/>
        <w:left w:val="none" w:sz="0" w:space="0" w:color="auto"/>
        <w:bottom w:val="none" w:sz="0" w:space="0" w:color="auto"/>
        <w:right w:val="none" w:sz="0" w:space="0" w:color="auto"/>
      </w:divBdr>
    </w:div>
    <w:div w:id="926771964">
      <w:bodyDiv w:val="1"/>
      <w:marLeft w:val="0"/>
      <w:marRight w:val="0"/>
      <w:marTop w:val="0"/>
      <w:marBottom w:val="0"/>
      <w:divBdr>
        <w:top w:val="none" w:sz="0" w:space="0" w:color="auto"/>
        <w:left w:val="none" w:sz="0" w:space="0" w:color="auto"/>
        <w:bottom w:val="none" w:sz="0" w:space="0" w:color="auto"/>
        <w:right w:val="none" w:sz="0" w:space="0" w:color="auto"/>
      </w:divBdr>
      <w:divsChild>
        <w:div w:id="1868565686">
          <w:marLeft w:val="0"/>
          <w:marRight w:val="0"/>
          <w:marTop w:val="240"/>
          <w:marBottom w:val="100"/>
          <w:divBdr>
            <w:top w:val="none" w:sz="0" w:space="0" w:color="auto"/>
            <w:left w:val="none" w:sz="0" w:space="0" w:color="auto"/>
            <w:bottom w:val="none" w:sz="0" w:space="0" w:color="auto"/>
            <w:right w:val="none" w:sz="0" w:space="0" w:color="auto"/>
          </w:divBdr>
          <w:divsChild>
            <w:div w:id="94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10">
      <w:bodyDiv w:val="1"/>
      <w:marLeft w:val="0"/>
      <w:marRight w:val="0"/>
      <w:marTop w:val="0"/>
      <w:marBottom w:val="0"/>
      <w:divBdr>
        <w:top w:val="none" w:sz="0" w:space="0" w:color="auto"/>
        <w:left w:val="none" w:sz="0" w:space="0" w:color="auto"/>
        <w:bottom w:val="none" w:sz="0" w:space="0" w:color="auto"/>
        <w:right w:val="none" w:sz="0" w:space="0" w:color="auto"/>
      </w:divBdr>
    </w:div>
    <w:div w:id="958143754">
      <w:bodyDiv w:val="1"/>
      <w:marLeft w:val="0"/>
      <w:marRight w:val="0"/>
      <w:marTop w:val="0"/>
      <w:marBottom w:val="0"/>
      <w:divBdr>
        <w:top w:val="none" w:sz="0" w:space="0" w:color="auto"/>
        <w:left w:val="none" w:sz="0" w:space="0" w:color="auto"/>
        <w:bottom w:val="none" w:sz="0" w:space="0" w:color="auto"/>
        <w:right w:val="none" w:sz="0" w:space="0" w:color="auto"/>
      </w:divBdr>
    </w:div>
    <w:div w:id="1063914925">
      <w:bodyDiv w:val="1"/>
      <w:marLeft w:val="0"/>
      <w:marRight w:val="0"/>
      <w:marTop w:val="0"/>
      <w:marBottom w:val="0"/>
      <w:divBdr>
        <w:top w:val="none" w:sz="0" w:space="0" w:color="auto"/>
        <w:left w:val="none" w:sz="0" w:space="0" w:color="auto"/>
        <w:bottom w:val="none" w:sz="0" w:space="0" w:color="auto"/>
        <w:right w:val="none" w:sz="0" w:space="0" w:color="auto"/>
      </w:divBdr>
    </w:div>
    <w:div w:id="1070156257">
      <w:bodyDiv w:val="1"/>
      <w:marLeft w:val="0"/>
      <w:marRight w:val="0"/>
      <w:marTop w:val="0"/>
      <w:marBottom w:val="0"/>
      <w:divBdr>
        <w:top w:val="none" w:sz="0" w:space="0" w:color="auto"/>
        <w:left w:val="none" w:sz="0" w:space="0" w:color="auto"/>
        <w:bottom w:val="none" w:sz="0" w:space="0" w:color="auto"/>
        <w:right w:val="none" w:sz="0" w:space="0" w:color="auto"/>
      </w:divBdr>
    </w:div>
    <w:div w:id="1207595960">
      <w:bodyDiv w:val="1"/>
      <w:marLeft w:val="0"/>
      <w:marRight w:val="0"/>
      <w:marTop w:val="0"/>
      <w:marBottom w:val="0"/>
      <w:divBdr>
        <w:top w:val="none" w:sz="0" w:space="0" w:color="auto"/>
        <w:left w:val="none" w:sz="0" w:space="0" w:color="auto"/>
        <w:bottom w:val="none" w:sz="0" w:space="0" w:color="auto"/>
        <w:right w:val="none" w:sz="0" w:space="0" w:color="auto"/>
      </w:divBdr>
    </w:div>
    <w:div w:id="12308428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622">
          <w:marLeft w:val="0"/>
          <w:marRight w:val="0"/>
          <w:marTop w:val="240"/>
          <w:marBottom w:val="100"/>
          <w:divBdr>
            <w:top w:val="none" w:sz="0" w:space="0" w:color="auto"/>
            <w:left w:val="none" w:sz="0" w:space="0" w:color="auto"/>
            <w:bottom w:val="none" w:sz="0" w:space="0" w:color="auto"/>
            <w:right w:val="none" w:sz="0" w:space="0" w:color="auto"/>
          </w:divBdr>
          <w:divsChild>
            <w:div w:id="81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749">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2">
          <w:marLeft w:val="547"/>
          <w:marRight w:val="0"/>
          <w:marTop w:val="144"/>
          <w:marBottom w:val="0"/>
          <w:divBdr>
            <w:top w:val="none" w:sz="0" w:space="0" w:color="auto"/>
            <w:left w:val="none" w:sz="0" w:space="0" w:color="auto"/>
            <w:bottom w:val="none" w:sz="0" w:space="0" w:color="auto"/>
            <w:right w:val="none" w:sz="0" w:space="0" w:color="auto"/>
          </w:divBdr>
        </w:div>
      </w:divsChild>
    </w:div>
    <w:div w:id="1384676379">
      <w:bodyDiv w:val="1"/>
      <w:marLeft w:val="0"/>
      <w:marRight w:val="0"/>
      <w:marTop w:val="0"/>
      <w:marBottom w:val="0"/>
      <w:divBdr>
        <w:top w:val="none" w:sz="0" w:space="0" w:color="auto"/>
        <w:left w:val="none" w:sz="0" w:space="0" w:color="auto"/>
        <w:bottom w:val="none" w:sz="0" w:space="0" w:color="auto"/>
        <w:right w:val="none" w:sz="0" w:space="0" w:color="auto"/>
      </w:divBdr>
    </w:div>
    <w:div w:id="1386369023">
      <w:bodyDiv w:val="1"/>
      <w:marLeft w:val="0"/>
      <w:marRight w:val="0"/>
      <w:marTop w:val="0"/>
      <w:marBottom w:val="0"/>
      <w:divBdr>
        <w:top w:val="none" w:sz="0" w:space="0" w:color="auto"/>
        <w:left w:val="none" w:sz="0" w:space="0" w:color="auto"/>
        <w:bottom w:val="none" w:sz="0" w:space="0" w:color="auto"/>
        <w:right w:val="none" w:sz="0" w:space="0" w:color="auto"/>
      </w:divBdr>
      <w:divsChild>
        <w:div w:id="1718119447">
          <w:marLeft w:val="0"/>
          <w:marRight w:val="0"/>
          <w:marTop w:val="240"/>
          <w:marBottom w:val="100"/>
          <w:divBdr>
            <w:top w:val="none" w:sz="0" w:space="0" w:color="auto"/>
            <w:left w:val="none" w:sz="0" w:space="0" w:color="auto"/>
            <w:bottom w:val="none" w:sz="0" w:space="0" w:color="auto"/>
            <w:right w:val="none" w:sz="0" w:space="0" w:color="auto"/>
          </w:divBdr>
          <w:divsChild>
            <w:div w:id="1243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585">
      <w:bodyDiv w:val="1"/>
      <w:marLeft w:val="0"/>
      <w:marRight w:val="0"/>
      <w:marTop w:val="0"/>
      <w:marBottom w:val="0"/>
      <w:divBdr>
        <w:top w:val="none" w:sz="0" w:space="0" w:color="auto"/>
        <w:left w:val="none" w:sz="0" w:space="0" w:color="auto"/>
        <w:bottom w:val="none" w:sz="0" w:space="0" w:color="auto"/>
        <w:right w:val="none" w:sz="0" w:space="0" w:color="auto"/>
      </w:divBdr>
    </w:div>
    <w:div w:id="1505777781">
      <w:bodyDiv w:val="1"/>
      <w:marLeft w:val="0"/>
      <w:marRight w:val="0"/>
      <w:marTop w:val="0"/>
      <w:marBottom w:val="0"/>
      <w:divBdr>
        <w:top w:val="none" w:sz="0" w:space="0" w:color="auto"/>
        <w:left w:val="none" w:sz="0" w:space="0" w:color="auto"/>
        <w:bottom w:val="none" w:sz="0" w:space="0" w:color="auto"/>
        <w:right w:val="none" w:sz="0" w:space="0" w:color="auto"/>
      </w:divBdr>
    </w:div>
    <w:div w:id="1579751138">
      <w:bodyDiv w:val="1"/>
      <w:marLeft w:val="0"/>
      <w:marRight w:val="0"/>
      <w:marTop w:val="0"/>
      <w:marBottom w:val="0"/>
      <w:divBdr>
        <w:top w:val="none" w:sz="0" w:space="0" w:color="auto"/>
        <w:left w:val="none" w:sz="0" w:space="0" w:color="auto"/>
        <w:bottom w:val="none" w:sz="0" w:space="0" w:color="auto"/>
        <w:right w:val="none" w:sz="0" w:space="0" w:color="auto"/>
      </w:divBdr>
    </w:div>
    <w:div w:id="1590385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8506">
          <w:marLeft w:val="0"/>
          <w:marRight w:val="0"/>
          <w:marTop w:val="0"/>
          <w:marBottom w:val="0"/>
          <w:divBdr>
            <w:top w:val="none" w:sz="0" w:space="0" w:color="auto"/>
            <w:left w:val="none" w:sz="0" w:space="0" w:color="auto"/>
            <w:bottom w:val="none" w:sz="0" w:space="0" w:color="auto"/>
            <w:right w:val="none" w:sz="0" w:space="0" w:color="auto"/>
          </w:divBdr>
        </w:div>
        <w:div w:id="749230816">
          <w:marLeft w:val="0"/>
          <w:marRight w:val="0"/>
          <w:marTop w:val="0"/>
          <w:marBottom w:val="0"/>
          <w:divBdr>
            <w:top w:val="none" w:sz="0" w:space="0" w:color="auto"/>
            <w:left w:val="none" w:sz="0" w:space="0" w:color="auto"/>
            <w:bottom w:val="none" w:sz="0" w:space="0" w:color="auto"/>
            <w:right w:val="none" w:sz="0" w:space="0" w:color="auto"/>
          </w:divBdr>
        </w:div>
        <w:div w:id="1688600646">
          <w:marLeft w:val="0"/>
          <w:marRight w:val="0"/>
          <w:marTop w:val="0"/>
          <w:marBottom w:val="0"/>
          <w:divBdr>
            <w:top w:val="none" w:sz="0" w:space="0" w:color="auto"/>
            <w:left w:val="none" w:sz="0" w:space="0" w:color="auto"/>
            <w:bottom w:val="none" w:sz="0" w:space="0" w:color="auto"/>
            <w:right w:val="none" w:sz="0" w:space="0" w:color="auto"/>
          </w:divBdr>
        </w:div>
        <w:div w:id="2012099296">
          <w:marLeft w:val="0"/>
          <w:marRight w:val="0"/>
          <w:marTop w:val="0"/>
          <w:marBottom w:val="0"/>
          <w:divBdr>
            <w:top w:val="none" w:sz="0" w:space="0" w:color="auto"/>
            <w:left w:val="none" w:sz="0" w:space="0" w:color="auto"/>
            <w:bottom w:val="none" w:sz="0" w:space="0" w:color="auto"/>
            <w:right w:val="none" w:sz="0" w:space="0" w:color="auto"/>
          </w:divBdr>
        </w:div>
        <w:div w:id="1492403990">
          <w:marLeft w:val="0"/>
          <w:marRight w:val="0"/>
          <w:marTop w:val="0"/>
          <w:marBottom w:val="0"/>
          <w:divBdr>
            <w:top w:val="none" w:sz="0" w:space="0" w:color="auto"/>
            <w:left w:val="none" w:sz="0" w:space="0" w:color="auto"/>
            <w:bottom w:val="none" w:sz="0" w:space="0" w:color="auto"/>
            <w:right w:val="none" w:sz="0" w:space="0" w:color="auto"/>
          </w:divBdr>
        </w:div>
        <w:div w:id="872690086">
          <w:marLeft w:val="0"/>
          <w:marRight w:val="0"/>
          <w:marTop w:val="0"/>
          <w:marBottom w:val="0"/>
          <w:divBdr>
            <w:top w:val="none" w:sz="0" w:space="0" w:color="auto"/>
            <w:left w:val="none" w:sz="0" w:space="0" w:color="auto"/>
            <w:bottom w:val="none" w:sz="0" w:space="0" w:color="auto"/>
            <w:right w:val="none" w:sz="0" w:space="0" w:color="auto"/>
          </w:divBdr>
        </w:div>
        <w:div w:id="1441679578">
          <w:marLeft w:val="0"/>
          <w:marRight w:val="0"/>
          <w:marTop w:val="0"/>
          <w:marBottom w:val="0"/>
          <w:divBdr>
            <w:top w:val="none" w:sz="0" w:space="0" w:color="auto"/>
            <w:left w:val="none" w:sz="0" w:space="0" w:color="auto"/>
            <w:bottom w:val="none" w:sz="0" w:space="0" w:color="auto"/>
            <w:right w:val="none" w:sz="0" w:space="0" w:color="auto"/>
          </w:divBdr>
        </w:div>
        <w:div w:id="13729120">
          <w:marLeft w:val="0"/>
          <w:marRight w:val="0"/>
          <w:marTop w:val="0"/>
          <w:marBottom w:val="0"/>
          <w:divBdr>
            <w:top w:val="none" w:sz="0" w:space="0" w:color="auto"/>
            <w:left w:val="none" w:sz="0" w:space="0" w:color="auto"/>
            <w:bottom w:val="none" w:sz="0" w:space="0" w:color="auto"/>
            <w:right w:val="none" w:sz="0" w:space="0" w:color="auto"/>
          </w:divBdr>
        </w:div>
        <w:div w:id="2044210722">
          <w:marLeft w:val="0"/>
          <w:marRight w:val="0"/>
          <w:marTop w:val="0"/>
          <w:marBottom w:val="0"/>
          <w:divBdr>
            <w:top w:val="none" w:sz="0" w:space="0" w:color="auto"/>
            <w:left w:val="none" w:sz="0" w:space="0" w:color="auto"/>
            <w:bottom w:val="none" w:sz="0" w:space="0" w:color="auto"/>
            <w:right w:val="none" w:sz="0" w:space="0" w:color="auto"/>
          </w:divBdr>
        </w:div>
        <w:div w:id="1479304874">
          <w:marLeft w:val="0"/>
          <w:marRight w:val="0"/>
          <w:marTop w:val="0"/>
          <w:marBottom w:val="0"/>
          <w:divBdr>
            <w:top w:val="none" w:sz="0" w:space="0" w:color="auto"/>
            <w:left w:val="none" w:sz="0" w:space="0" w:color="auto"/>
            <w:bottom w:val="none" w:sz="0" w:space="0" w:color="auto"/>
            <w:right w:val="none" w:sz="0" w:space="0" w:color="auto"/>
          </w:divBdr>
        </w:div>
        <w:div w:id="1095828386">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135493066">
          <w:marLeft w:val="0"/>
          <w:marRight w:val="0"/>
          <w:marTop w:val="0"/>
          <w:marBottom w:val="0"/>
          <w:divBdr>
            <w:top w:val="none" w:sz="0" w:space="0" w:color="auto"/>
            <w:left w:val="none" w:sz="0" w:space="0" w:color="auto"/>
            <w:bottom w:val="none" w:sz="0" w:space="0" w:color="auto"/>
            <w:right w:val="none" w:sz="0" w:space="0" w:color="auto"/>
          </w:divBdr>
        </w:div>
        <w:div w:id="1921867577">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sChild>
    </w:div>
    <w:div w:id="1595161307">
      <w:bodyDiv w:val="1"/>
      <w:marLeft w:val="0"/>
      <w:marRight w:val="0"/>
      <w:marTop w:val="0"/>
      <w:marBottom w:val="0"/>
      <w:divBdr>
        <w:top w:val="none" w:sz="0" w:space="0" w:color="auto"/>
        <w:left w:val="none" w:sz="0" w:space="0" w:color="auto"/>
        <w:bottom w:val="none" w:sz="0" w:space="0" w:color="auto"/>
        <w:right w:val="none" w:sz="0" w:space="0" w:color="auto"/>
      </w:divBdr>
      <w:divsChild>
        <w:div w:id="310451596">
          <w:marLeft w:val="0"/>
          <w:marRight w:val="0"/>
          <w:marTop w:val="0"/>
          <w:marBottom w:val="0"/>
          <w:divBdr>
            <w:top w:val="none" w:sz="0" w:space="0" w:color="auto"/>
            <w:left w:val="none" w:sz="0" w:space="0" w:color="auto"/>
            <w:bottom w:val="none" w:sz="0" w:space="0" w:color="auto"/>
            <w:right w:val="none" w:sz="0" w:space="0" w:color="auto"/>
          </w:divBdr>
        </w:div>
        <w:div w:id="85923296">
          <w:marLeft w:val="0"/>
          <w:marRight w:val="0"/>
          <w:marTop w:val="0"/>
          <w:marBottom w:val="0"/>
          <w:divBdr>
            <w:top w:val="none" w:sz="0" w:space="0" w:color="auto"/>
            <w:left w:val="none" w:sz="0" w:space="0" w:color="auto"/>
            <w:bottom w:val="none" w:sz="0" w:space="0" w:color="auto"/>
            <w:right w:val="none" w:sz="0" w:space="0" w:color="auto"/>
          </w:divBdr>
        </w:div>
        <w:div w:id="67195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83370">
              <w:marLeft w:val="0"/>
              <w:marRight w:val="0"/>
              <w:marTop w:val="0"/>
              <w:marBottom w:val="0"/>
              <w:divBdr>
                <w:top w:val="none" w:sz="0" w:space="0" w:color="auto"/>
                <w:left w:val="none" w:sz="0" w:space="0" w:color="auto"/>
                <w:bottom w:val="none" w:sz="0" w:space="0" w:color="auto"/>
                <w:right w:val="none" w:sz="0" w:space="0" w:color="auto"/>
              </w:divBdr>
            </w:div>
          </w:divsChild>
        </w:div>
        <w:div w:id="1639336904">
          <w:marLeft w:val="0"/>
          <w:marRight w:val="0"/>
          <w:marTop w:val="0"/>
          <w:marBottom w:val="0"/>
          <w:divBdr>
            <w:top w:val="none" w:sz="0" w:space="0" w:color="auto"/>
            <w:left w:val="none" w:sz="0" w:space="0" w:color="auto"/>
            <w:bottom w:val="none" w:sz="0" w:space="0" w:color="auto"/>
            <w:right w:val="none" w:sz="0" w:space="0" w:color="auto"/>
          </w:divBdr>
        </w:div>
        <w:div w:id="1707438704">
          <w:marLeft w:val="0"/>
          <w:marRight w:val="0"/>
          <w:marTop w:val="0"/>
          <w:marBottom w:val="0"/>
          <w:divBdr>
            <w:top w:val="none" w:sz="0" w:space="0" w:color="auto"/>
            <w:left w:val="none" w:sz="0" w:space="0" w:color="auto"/>
            <w:bottom w:val="none" w:sz="0" w:space="0" w:color="auto"/>
            <w:right w:val="none" w:sz="0" w:space="0" w:color="auto"/>
          </w:divBdr>
          <w:divsChild>
            <w:div w:id="1443569972">
              <w:marLeft w:val="0"/>
              <w:marRight w:val="0"/>
              <w:marTop w:val="0"/>
              <w:marBottom w:val="0"/>
              <w:divBdr>
                <w:top w:val="none" w:sz="0" w:space="0" w:color="auto"/>
                <w:left w:val="none" w:sz="0" w:space="0" w:color="auto"/>
                <w:bottom w:val="none" w:sz="0" w:space="0" w:color="auto"/>
                <w:right w:val="none" w:sz="0" w:space="0" w:color="auto"/>
              </w:divBdr>
            </w:div>
            <w:div w:id="1708943991">
              <w:marLeft w:val="0"/>
              <w:marRight w:val="0"/>
              <w:marTop w:val="0"/>
              <w:marBottom w:val="0"/>
              <w:divBdr>
                <w:top w:val="none" w:sz="0" w:space="0" w:color="auto"/>
                <w:left w:val="none" w:sz="0" w:space="0" w:color="auto"/>
                <w:bottom w:val="none" w:sz="0" w:space="0" w:color="auto"/>
                <w:right w:val="none" w:sz="0" w:space="0" w:color="auto"/>
              </w:divBdr>
            </w:div>
            <w:div w:id="1774667653">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
                <w:div w:id="931668388">
                  <w:marLeft w:val="0"/>
                  <w:marRight w:val="0"/>
                  <w:marTop w:val="0"/>
                  <w:marBottom w:val="0"/>
                  <w:divBdr>
                    <w:top w:val="none" w:sz="0" w:space="0" w:color="auto"/>
                    <w:left w:val="none" w:sz="0" w:space="0" w:color="auto"/>
                    <w:bottom w:val="none" w:sz="0" w:space="0" w:color="auto"/>
                    <w:right w:val="none" w:sz="0" w:space="0" w:color="auto"/>
                  </w:divBdr>
                  <w:divsChild>
                    <w:div w:id="7143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09258">
                          <w:marLeft w:val="0"/>
                          <w:marRight w:val="0"/>
                          <w:marTop w:val="0"/>
                          <w:marBottom w:val="0"/>
                          <w:divBdr>
                            <w:top w:val="none" w:sz="0" w:space="0" w:color="auto"/>
                            <w:left w:val="none" w:sz="0" w:space="0" w:color="auto"/>
                            <w:bottom w:val="none" w:sz="0" w:space="0" w:color="auto"/>
                            <w:right w:val="none" w:sz="0" w:space="0" w:color="auto"/>
                          </w:divBdr>
                        </w:div>
                      </w:divsChild>
                    </w:div>
                    <w:div w:id="756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2182">
                          <w:marLeft w:val="0"/>
                          <w:marRight w:val="0"/>
                          <w:marTop w:val="0"/>
                          <w:marBottom w:val="0"/>
                          <w:divBdr>
                            <w:top w:val="none" w:sz="0" w:space="0" w:color="auto"/>
                            <w:left w:val="none" w:sz="0" w:space="0" w:color="auto"/>
                            <w:bottom w:val="none" w:sz="0" w:space="0" w:color="auto"/>
                            <w:right w:val="none" w:sz="0" w:space="0" w:color="auto"/>
                          </w:divBdr>
                        </w:div>
                      </w:divsChild>
                    </w:div>
                    <w:div w:id="3511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none" w:sz="0" w:space="0" w:color="auto"/>
                            <w:right w:val="none" w:sz="0" w:space="0" w:color="auto"/>
                          </w:divBdr>
                        </w:div>
                      </w:divsChild>
                    </w:div>
                    <w:div w:id="241989365">
                      <w:marLeft w:val="0"/>
                      <w:marRight w:val="0"/>
                      <w:marTop w:val="0"/>
                      <w:marBottom w:val="0"/>
                      <w:divBdr>
                        <w:top w:val="none" w:sz="0" w:space="0" w:color="auto"/>
                        <w:left w:val="none" w:sz="0" w:space="0" w:color="auto"/>
                        <w:bottom w:val="none" w:sz="0" w:space="0" w:color="auto"/>
                        <w:right w:val="none" w:sz="0" w:space="0" w:color="auto"/>
                      </w:divBdr>
                    </w:div>
                  </w:divsChild>
                </w:div>
                <w:div w:id="1825655520">
                  <w:marLeft w:val="0"/>
                  <w:marRight w:val="0"/>
                  <w:marTop w:val="0"/>
                  <w:marBottom w:val="0"/>
                  <w:divBdr>
                    <w:top w:val="none" w:sz="0" w:space="0" w:color="auto"/>
                    <w:left w:val="none" w:sz="0" w:space="0" w:color="auto"/>
                    <w:bottom w:val="none" w:sz="0" w:space="0" w:color="auto"/>
                    <w:right w:val="none" w:sz="0" w:space="0" w:color="auto"/>
                  </w:divBdr>
                  <w:divsChild>
                    <w:div w:id="207685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6463">
                          <w:marLeft w:val="0"/>
                          <w:marRight w:val="0"/>
                          <w:marTop w:val="0"/>
                          <w:marBottom w:val="0"/>
                          <w:divBdr>
                            <w:top w:val="none" w:sz="0" w:space="0" w:color="auto"/>
                            <w:left w:val="none" w:sz="0" w:space="0" w:color="auto"/>
                            <w:bottom w:val="none" w:sz="0" w:space="0" w:color="auto"/>
                            <w:right w:val="none" w:sz="0" w:space="0" w:color="auto"/>
                          </w:divBdr>
                        </w:div>
                      </w:divsChild>
                    </w:div>
                    <w:div w:id="615795033">
                      <w:marLeft w:val="0"/>
                      <w:marRight w:val="0"/>
                      <w:marTop w:val="0"/>
                      <w:marBottom w:val="0"/>
                      <w:divBdr>
                        <w:top w:val="none" w:sz="0" w:space="0" w:color="auto"/>
                        <w:left w:val="none" w:sz="0" w:space="0" w:color="auto"/>
                        <w:bottom w:val="none" w:sz="0" w:space="0" w:color="auto"/>
                        <w:right w:val="none" w:sz="0" w:space="0" w:color="auto"/>
                      </w:divBdr>
                    </w:div>
                  </w:divsChild>
                </w:div>
                <w:div w:id="113520083">
                  <w:marLeft w:val="0"/>
                  <w:marRight w:val="0"/>
                  <w:marTop w:val="0"/>
                  <w:marBottom w:val="0"/>
                  <w:divBdr>
                    <w:top w:val="none" w:sz="0" w:space="0" w:color="auto"/>
                    <w:left w:val="none" w:sz="0" w:space="0" w:color="auto"/>
                    <w:bottom w:val="none" w:sz="0" w:space="0" w:color="auto"/>
                    <w:right w:val="none" w:sz="0" w:space="0" w:color="auto"/>
                  </w:divBdr>
                </w:div>
                <w:div w:id="1190143582">
                  <w:marLeft w:val="0"/>
                  <w:marRight w:val="0"/>
                  <w:marTop w:val="0"/>
                  <w:marBottom w:val="0"/>
                  <w:divBdr>
                    <w:top w:val="none" w:sz="0" w:space="0" w:color="auto"/>
                    <w:left w:val="none" w:sz="0" w:space="0" w:color="auto"/>
                    <w:bottom w:val="none" w:sz="0" w:space="0" w:color="auto"/>
                    <w:right w:val="none" w:sz="0" w:space="0" w:color="auto"/>
                  </w:divBdr>
                  <w:divsChild>
                    <w:div w:id="1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526">
      <w:bodyDiv w:val="1"/>
      <w:marLeft w:val="0"/>
      <w:marRight w:val="0"/>
      <w:marTop w:val="0"/>
      <w:marBottom w:val="0"/>
      <w:divBdr>
        <w:top w:val="none" w:sz="0" w:space="0" w:color="auto"/>
        <w:left w:val="none" w:sz="0" w:space="0" w:color="auto"/>
        <w:bottom w:val="none" w:sz="0" w:space="0" w:color="auto"/>
        <w:right w:val="none" w:sz="0" w:space="0" w:color="auto"/>
      </w:divBdr>
    </w:div>
    <w:div w:id="1750998217">
      <w:bodyDiv w:val="1"/>
      <w:marLeft w:val="0"/>
      <w:marRight w:val="0"/>
      <w:marTop w:val="0"/>
      <w:marBottom w:val="0"/>
      <w:divBdr>
        <w:top w:val="none" w:sz="0" w:space="0" w:color="auto"/>
        <w:left w:val="none" w:sz="0" w:space="0" w:color="auto"/>
        <w:bottom w:val="none" w:sz="0" w:space="0" w:color="auto"/>
        <w:right w:val="none" w:sz="0" w:space="0" w:color="auto"/>
      </w:divBdr>
      <w:divsChild>
        <w:div w:id="1858421844">
          <w:marLeft w:val="0"/>
          <w:marRight w:val="0"/>
          <w:marTop w:val="0"/>
          <w:marBottom w:val="0"/>
          <w:divBdr>
            <w:top w:val="none" w:sz="0" w:space="0" w:color="auto"/>
            <w:left w:val="none" w:sz="0" w:space="0" w:color="auto"/>
            <w:bottom w:val="none" w:sz="0" w:space="0" w:color="auto"/>
            <w:right w:val="none" w:sz="0" w:space="0" w:color="auto"/>
          </w:divBdr>
        </w:div>
        <w:div w:id="1933274939">
          <w:marLeft w:val="0"/>
          <w:marRight w:val="0"/>
          <w:marTop w:val="0"/>
          <w:marBottom w:val="0"/>
          <w:divBdr>
            <w:top w:val="none" w:sz="0" w:space="0" w:color="auto"/>
            <w:left w:val="none" w:sz="0" w:space="0" w:color="auto"/>
            <w:bottom w:val="none" w:sz="0" w:space="0" w:color="auto"/>
            <w:right w:val="none" w:sz="0" w:space="0" w:color="auto"/>
          </w:divBdr>
        </w:div>
        <w:div w:id="1270703556">
          <w:marLeft w:val="0"/>
          <w:marRight w:val="0"/>
          <w:marTop w:val="0"/>
          <w:marBottom w:val="0"/>
          <w:divBdr>
            <w:top w:val="none" w:sz="0" w:space="0" w:color="auto"/>
            <w:left w:val="none" w:sz="0" w:space="0" w:color="auto"/>
            <w:bottom w:val="none" w:sz="0" w:space="0" w:color="auto"/>
            <w:right w:val="none" w:sz="0" w:space="0" w:color="auto"/>
          </w:divBdr>
        </w:div>
        <w:div w:id="1193956992">
          <w:marLeft w:val="0"/>
          <w:marRight w:val="0"/>
          <w:marTop w:val="0"/>
          <w:marBottom w:val="0"/>
          <w:divBdr>
            <w:top w:val="none" w:sz="0" w:space="0" w:color="auto"/>
            <w:left w:val="none" w:sz="0" w:space="0" w:color="auto"/>
            <w:bottom w:val="none" w:sz="0" w:space="0" w:color="auto"/>
            <w:right w:val="none" w:sz="0" w:space="0" w:color="auto"/>
          </w:divBdr>
        </w:div>
        <w:div w:id="16011379">
          <w:marLeft w:val="0"/>
          <w:marRight w:val="0"/>
          <w:marTop w:val="0"/>
          <w:marBottom w:val="0"/>
          <w:divBdr>
            <w:top w:val="none" w:sz="0" w:space="0" w:color="auto"/>
            <w:left w:val="none" w:sz="0" w:space="0" w:color="auto"/>
            <w:bottom w:val="none" w:sz="0" w:space="0" w:color="auto"/>
            <w:right w:val="none" w:sz="0" w:space="0" w:color="auto"/>
          </w:divBdr>
        </w:div>
      </w:divsChild>
    </w:div>
    <w:div w:id="1798646156">
      <w:bodyDiv w:val="1"/>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
        <w:div w:id="1962419236">
          <w:marLeft w:val="0"/>
          <w:marRight w:val="0"/>
          <w:marTop w:val="0"/>
          <w:marBottom w:val="0"/>
          <w:divBdr>
            <w:top w:val="none" w:sz="0" w:space="0" w:color="auto"/>
            <w:left w:val="none" w:sz="0" w:space="0" w:color="auto"/>
            <w:bottom w:val="none" w:sz="0" w:space="0" w:color="auto"/>
            <w:right w:val="none" w:sz="0" w:space="0" w:color="auto"/>
          </w:divBdr>
        </w:div>
        <w:div w:id="2103916705">
          <w:marLeft w:val="0"/>
          <w:marRight w:val="0"/>
          <w:marTop w:val="0"/>
          <w:marBottom w:val="0"/>
          <w:divBdr>
            <w:top w:val="none" w:sz="0" w:space="0" w:color="auto"/>
            <w:left w:val="none" w:sz="0" w:space="0" w:color="auto"/>
            <w:bottom w:val="none" w:sz="0" w:space="0" w:color="auto"/>
            <w:right w:val="none" w:sz="0" w:space="0" w:color="auto"/>
          </w:divBdr>
        </w:div>
        <w:div w:id="547883687">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 w:id="1147094100">
          <w:marLeft w:val="0"/>
          <w:marRight w:val="0"/>
          <w:marTop w:val="0"/>
          <w:marBottom w:val="0"/>
          <w:divBdr>
            <w:top w:val="none" w:sz="0" w:space="0" w:color="auto"/>
            <w:left w:val="none" w:sz="0" w:space="0" w:color="auto"/>
            <w:bottom w:val="none" w:sz="0" w:space="0" w:color="auto"/>
            <w:right w:val="none" w:sz="0" w:space="0" w:color="auto"/>
          </w:divBdr>
        </w:div>
        <w:div w:id="1606423101">
          <w:marLeft w:val="0"/>
          <w:marRight w:val="0"/>
          <w:marTop w:val="0"/>
          <w:marBottom w:val="0"/>
          <w:divBdr>
            <w:top w:val="none" w:sz="0" w:space="0" w:color="auto"/>
            <w:left w:val="none" w:sz="0" w:space="0" w:color="auto"/>
            <w:bottom w:val="none" w:sz="0" w:space="0" w:color="auto"/>
            <w:right w:val="none" w:sz="0" w:space="0" w:color="auto"/>
          </w:divBdr>
        </w:div>
        <w:div w:id="1006634674">
          <w:marLeft w:val="0"/>
          <w:marRight w:val="0"/>
          <w:marTop w:val="0"/>
          <w:marBottom w:val="0"/>
          <w:divBdr>
            <w:top w:val="none" w:sz="0" w:space="0" w:color="auto"/>
            <w:left w:val="none" w:sz="0" w:space="0" w:color="auto"/>
            <w:bottom w:val="none" w:sz="0" w:space="0" w:color="auto"/>
            <w:right w:val="none" w:sz="0" w:space="0" w:color="auto"/>
          </w:divBdr>
        </w:div>
        <w:div w:id="1576089366">
          <w:marLeft w:val="0"/>
          <w:marRight w:val="0"/>
          <w:marTop w:val="0"/>
          <w:marBottom w:val="0"/>
          <w:divBdr>
            <w:top w:val="none" w:sz="0" w:space="0" w:color="auto"/>
            <w:left w:val="none" w:sz="0" w:space="0" w:color="auto"/>
            <w:bottom w:val="none" w:sz="0" w:space="0" w:color="auto"/>
            <w:right w:val="none" w:sz="0" w:space="0" w:color="auto"/>
          </w:divBdr>
        </w:div>
      </w:divsChild>
    </w:div>
    <w:div w:id="1890874985">
      <w:bodyDiv w:val="1"/>
      <w:marLeft w:val="0"/>
      <w:marRight w:val="0"/>
      <w:marTop w:val="0"/>
      <w:marBottom w:val="0"/>
      <w:divBdr>
        <w:top w:val="none" w:sz="0" w:space="0" w:color="auto"/>
        <w:left w:val="none" w:sz="0" w:space="0" w:color="auto"/>
        <w:bottom w:val="none" w:sz="0" w:space="0" w:color="auto"/>
        <w:right w:val="none" w:sz="0" w:space="0" w:color="auto"/>
      </w:divBdr>
      <w:divsChild>
        <w:div w:id="3753420">
          <w:marLeft w:val="0"/>
          <w:marRight w:val="0"/>
          <w:marTop w:val="0"/>
          <w:marBottom w:val="0"/>
          <w:divBdr>
            <w:top w:val="none" w:sz="0" w:space="0" w:color="auto"/>
            <w:left w:val="none" w:sz="0" w:space="0" w:color="auto"/>
            <w:bottom w:val="none" w:sz="0" w:space="0" w:color="auto"/>
            <w:right w:val="none" w:sz="0" w:space="0" w:color="auto"/>
          </w:divBdr>
        </w:div>
        <w:div w:id="1356611842">
          <w:marLeft w:val="0"/>
          <w:marRight w:val="0"/>
          <w:marTop w:val="0"/>
          <w:marBottom w:val="0"/>
          <w:divBdr>
            <w:top w:val="none" w:sz="0" w:space="0" w:color="auto"/>
            <w:left w:val="none" w:sz="0" w:space="0" w:color="auto"/>
            <w:bottom w:val="none" w:sz="0" w:space="0" w:color="auto"/>
            <w:right w:val="none" w:sz="0" w:space="0" w:color="auto"/>
          </w:divBdr>
        </w:div>
        <w:div w:id="2052682866">
          <w:marLeft w:val="0"/>
          <w:marRight w:val="0"/>
          <w:marTop w:val="0"/>
          <w:marBottom w:val="0"/>
          <w:divBdr>
            <w:top w:val="none" w:sz="0" w:space="0" w:color="auto"/>
            <w:left w:val="none" w:sz="0" w:space="0" w:color="auto"/>
            <w:bottom w:val="none" w:sz="0" w:space="0" w:color="auto"/>
            <w:right w:val="none" w:sz="0" w:space="0" w:color="auto"/>
          </w:divBdr>
        </w:div>
        <w:div w:id="1618415972">
          <w:marLeft w:val="0"/>
          <w:marRight w:val="0"/>
          <w:marTop w:val="0"/>
          <w:marBottom w:val="0"/>
          <w:divBdr>
            <w:top w:val="none" w:sz="0" w:space="0" w:color="auto"/>
            <w:left w:val="none" w:sz="0" w:space="0" w:color="auto"/>
            <w:bottom w:val="none" w:sz="0" w:space="0" w:color="auto"/>
            <w:right w:val="none" w:sz="0" w:space="0" w:color="auto"/>
          </w:divBdr>
        </w:div>
        <w:div w:id="777917885">
          <w:marLeft w:val="0"/>
          <w:marRight w:val="0"/>
          <w:marTop w:val="0"/>
          <w:marBottom w:val="0"/>
          <w:divBdr>
            <w:top w:val="none" w:sz="0" w:space="0" w:color="auto"/>
            <w:left w:val="none" w:sz="0" w:space="0" w:color="auto"/>
            <w:bottom w:val="none" w:sz="0" w:space="0" w:color="auto"/>
            <w:right w:val="none" w:sz="0" w:space="0" w:color="auto"/>
          </w:divBdr>
        </w:div>
        <w:div w:id="7149288">
          <w:marLeft w:val="0"/>
          <w:marRight w:val="0"/>
          <w:marTop w:val="0"/>
          <w:marBottom w:val="0"/>
          <w:divBdr>
            <w:top w:val="none" w:sz="0" w:space="0" w:color="auto"/>
            <w:left w:val="none" w:sz="0" w:space="0" w:color="auto"/>
            <w:bottom w:val="none" w:sz="0" w:space="0" w:color="auto"/>
            <w:right w:val="none" w:sz="0" w:space="0" w:color="auto"/>
          </w:divBdr>
        </w:div>
        <w:div w:id="1393037049">
          <w:marLeft w:val="0"/>
          <w:marRight w:val="0"/>
          <w:marTop w:val="0"/>
          <w:marBottom w:val="0"/>
          <w:divBdr>
            <w:top w:val="none" w:sz="0" w:space="0" w:color="auto"/>
            <w:left w:val="none" w:sz="0" w:space="0" w:color="auto"/>
            <w:bottom w:val="none" w:sz="0" w:space="0" w:color="auto"/>
            <w:right w:val="none" w:sz="0" w:space="0" w:color="auto"/>
          </w:divBdr>
        </w:div>
      </w:divsChild>
    </w:div>
    <w:div w:id="1899121486">
      <w:bodyDiv w:val="1"/>
      <w:marLeft w:val="0"/>
      <w:marRight w:val="0"/>
      <w:marTop w:val="0"/>
      <w:marBottom w:val="0"/>
      <w:divBdr>
        <w:top w:val="none" w:sz="0" w:space="0" w:color="auto"/>
        <w:left w:val="none" w:sz="0" w:space="0" w:color="auto"/>
        <w:bottom w:val="none" w:sz="0" w:space="0" w:color="auto"/>
        <w:right w:val="none" w:sz="0" w:space="0" w:color="auto"/>
      </w:divBdr>
    </w:div>
    <w:div w:id="1933977282">
      <w:bodyDiv w:val="1"/>
      <w:marLeft w:val="0"/>
      <w:marRight w:val="0"/>
      <w:marTop w:val="0"/>
      <w:marBottom w:val="0"/>
      <w:divBdr>
        <w:top w:val="none" w:sz="0" w:space="0" w:color="auto"/>
        <w:left w:val="none" w:sz="0" w:space="0" w:color="auto"/>
        <w:bottom w:val="none" w:sz="0" w:space="0" w:color="auto"/>
        <w:right w:val="none" w:sz="0" w:space="0" w:color="auto"/>
      </w:divBdr>
      <w:divsChild>
        <w:div w:id="1588920743">
          <w:marLeft w:val="0"/>
          <w:marRight w:val="0"/>
          <w:marTop w:val="240"/>
          <w:marBottom w:val="100"/>
          <w:divBdr>
            <w:top w:val="none" w:sz="0" w:space="0" w:color="auto"/>
            <w:left w:val="none" w:sz="0" w:space="0" w:color="auto"/>
            <w:bottom w:val="none" w:sz="0" w:space="0" w:color="auto"/>
            <w:right w:val="none" w:sz="0" w:space="0" w:color="auto"/>
          </w:divBdr>
          <w:divsChild>
            <w:div w:id="451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620">
          <w:marLeft w:val="0"/>
          <w:marRight w:val="0"/>
          <w:marTop w:val="75"/>
          <w:marBottom w:val="0"/>
          <w:divBdr>
            <w:top w:val="none" w:sz="0" w:space="0" w:color="auto"/>
            <w:left w:val="none" w:sz="0" w:space="0" w:color="auto"/>
            <w:bottom w:val="none" w:sz="0" w:space="0" w:color="auto"/>
            <w:right w:val="none" w:sz="0" w:space="0" w:color="auto"/>
          </w:divBdr>
        </w:div>
      </w:divsChild>
    </w:div>
    <w:div w:id="1999112359">
      <w:bodyDiv w:val="1"/>
      <w:marLeft w:val="0"/>
      <w:marRight w:val="0"/>
      <w:marTop w:val="0"/>
      <w:marBottom w:val="0"/>
      <w:divBdr>
        <w:top w:val="none" w:sz="0" w:space="0" w:color="auto"/>
        <w:left w:val="none" w:sz="0" w:space="0" w:color="auto"/>
        <w:bottom w:val="none" w:sz="0" w:space="0" w:color="auto"/>
        <w:right w:val="none" w:sz="0" w:space="0" w:color="auto"/>
      </w:divBdr>
    </w:div>
    <w:div w:id="20344589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42">
          <w:marLeft w:val="1094"/>
          <w:marRight w:val="0"/>
          <w:marTop w:val="115"/>
          <w:marBottom w:val="0"/>
          <w:divBdr>
            <w:top w:val="none" w:sz="0" w:space="0" w:color="auto"/>
            <w:left w:val="none" w:sz="0" w:space="0" w:color="auto"/>
            <w:bottom w:val="none" w:sz="0" w:space="0" w:color="auto"/>
            <w:right w:val="none" w:sz="0" w:space="0" w:color="auto"/>
          </w:divBdr>
        </w:div>
        <w:div w:id="562568677">
          <w:marLeft w:val="1555"/>
          <w:marRight w:val="0"/>
          <w:marTop w:val="101"/>
          <w:marBottom w:val="0"/>
          <w:divBdr>
            <w:top w:val="none" w:sz="0" w:space="0" w:color="auto"/>
            <w:left w:val="none" w:sz="0" w:space="0" w:color="auto"/>
            <w:bottom w:val="none" w:sz="0" w:space="0" w:color="auto"/>
            <w:right w:val="none" w:sz="0" w:space="0" w:color="auto"/>
          </w:divBdr>
        </w:div>
      </w:divsChild>
    </w:div>
    <w:div w:id="2139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ABB9-70BD-41F2-B8D4-59F97366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Gary Grist</cp:lastModifiedBy>
  <cp:revision>4</cp:revision>
  <dcterms:created xsi:type="dcterms:W3CDTF">2017-04-22T15:40:00Z</dcterms:created>
  <dcterms:modified xsi:type="dcterms:W3CDTF">2017-04-22T16:14:00Z</dcterms:modified>
</cp:coreProperties>
</file>